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69" w:rsidRPr="00304469" w:rsidRDefault="00304469" w:rsidP="00304469">
      <w:pPr>
        <w:pStyle w:val="Heading1"/>
        <w:tabs>
          <w:tab w:val="left" w:pos="7020"/>
        </w:tabs>
        <w:ind w:left="2520" w:right="2070"/>
        <w:jc w:val="center"/>
        <w:rPr>
          <w:color w:val="auto"/>
          <w:sz w:val="36"/>
        </w:rPr>
      </w:pPr>
      <w:r w:rsidRPr="00304469">
        <w:rPr>
          <w:color w:val="auto"/>
          <w:sz w:val="36"/>
        </w:rPr>
        <w:t>Analysis and Assessment of SELinux and McAfee HIPS</w:t>
      </w:r>
    </w:p>
    <w:p w:rsidR="00304469" w:rsidRDefault="00304469" w:rsidP="00304469"/>
    <w:p w:rsidR="00304469" w:rsidRPr="00304469" w:rsidRDefault="00304469" w:rsidP="00304469">
      <w:pPr>
        <w:jc w:val="center"/>
      </w:pPr>
      <w:r>
        <w:t>Edward Sealing</w:t>
      </w:r>
      <w:r w:rsidR="006B0303">
        <w:t>, CISSP, RHCSA</w:t>
      </w:r>
      <w:r>
        <w:br/>
      </w:r>
      <w:r w:rsidR="00442169">
        <w:rPr>
          <w:i/>
        </w:rPr>
        <w:t>Sealing Technologies Inc</w:t>
      </w:r>
      <w:proofErr w:type="gramStart"/>
      <w:r w:rsidR="00442169">
        <w:rPr>
          <w:i/>
        </w:rPr>
        <w:t>.</w:t>
      </w:r>
      <w:proofErr w:type="gramEnd"/>
      <w:r>
        <w:rPr>
          <w:i/>
        </w:rPr>
        <w:br/>
      </w:r>
      <w:r w:rsidR="006B0303">
        <w:t>ed.sealing@</w:t>
      </w:r>
      <w:r w:rsidR="00442169">
        <w:t>sealingtech.org</w:t>
      </w:r>
    </w:p>
    <w:p w:rsidR="00662F18" w:rsidRPr="00304469" w:rsidRDefault="00662F18" w:rsidP="00662F18">
      <w:pPr>
        <w:pStyle w:val="Heading1"/>
        <w:rPr>
          <w:color w:val="auto"/>
        </w:rPr>
      </w:pPr>
      <w:r w:rsidRPr="00304469">
        <w:rPr>
          <w:color w:val="auto"/>
        </w:rPr>
        <w:t xml:space="preserve">McAfee HIPS </w:t>
      </w:r>
      <w:r w:rsidR="00304469">
        <w:rPr>
          <w:color w:val="auto"/>
        </w:rPr>
        <w:t xml:space="preserve">8.0 </w:t>
      </w:r>
      <w:r w:rsidRPr="00304469">
        <w:rPr>
          <w:color w:val="auto"/>
        </w:rPr>
        <w:t>for Linux - Kernel Modules</w:t>
      </w:r>
    </w:p>
    <w:p w:rsidR="00662F18" w:rsidRDefault="00662F18" w:rsidP="00662F18">
      <w:pPr>
        <w:spacing w:after="0"/>
      </w:pPr>
    </w:p>
    <w:p w:rsidR="00662F18" w:rsidRDefault="009E6A0A" w:rsidP="00662F18">
      <w:pPr>
        <w:spacing w:after="0"/>
      </w:pPr>
      <w:r>
        <w:t xml:space="preserve">The </w:t>
      </w:r>
      <w:r w:rsidR="00662F18">
        <w:t>McAfee H</w:t>
      </w:r>
      <w:r>
        <w:t xml:space="preserve">ost </w:t>
      </w:r>
      <w:r w:rsidR="00662F18">
        <w:t>I</w:t>
      </w:r>
      <w:r>
        <w:t xml:space="preserve">ntrusion </w:t>
      </w:r>
      <w:r w:rsidR="00662F18">
        <w:t>P</w:t>
      </w:r>
      <w:r>
        <w:t xml:space="preserve">revention </w:t>
      </w:r>
      <w:r w:rsidR="00662F18">
        <w:t>S</w:t>
      </w:r>
      <w:r>
        <w:t>ystem (HIPS)</w:t>
      </w:r>
      <w:r w:rsidR="00662F18">
        <w:t xml:space="preserve"> </w:t>
      </w:r>
      <w:r>
        <w:t>8.0 contains</w:t>
      </w:r>
      <w:r w:rsidR="00662F18">
        <w:t xml:space="preserve"> two kernel modules for policy verification and utilizes the Linux Security Modules (LSM) framework for </w:t>
      </w:r>
      <w:r>
        <w:t xml:space="preserve">policy </w:t>
      </w:r>
      <w:r w:rsidR="00662F18">
        <w:t>enforcement.</w:t>
      </w:r>
      <w:r>
        <w:t xml:space="preserve"> This following lists the modules and purpose.</w:t>
      </w:r>
    </w:p>
    <w:p w:rsidR="00662F18" w:rsidRDefault="00662F18" w:rsidP="00662F18">
      <w:pPr>
        <w:spacing w:after="0"/>
      </w:pPr>
      <w:bookmarkStart w:id="0" w:name="_GoBack"/>
      <w:bookmarkEnd w:id="0"/>
    </w:p>
    <w:p w:rsidR="00662F18" w:rsidRDefault="00662F18" w:rsidP="00662F18">
      <w:pPr>
        <w:pStyle w:val="ListParagraph"/>
        <w:numPr>
          <w:ilvl w:val="0"/>
          <w:numId w:val="1"/>
        </w:numPr>
        <w:tabs>
          <w:tab w:val="left" w:pos="720"/>
        </w:tabs>
        <w:spacing w:after="0"/>
      </w:pPr>
      <w:proofErr w:type="spellStart"/>
      <w:r w:rsidRPr="00511E5F">
        <w:rPr>
          <w:b/>
        </w:rPr>
        <w:t>hipsec.ko</w:t>
      </w:r>
      <w:proofErr w:type="spellEnd"/>
      <w:r>
        <w:t xml:space="preserve"> - Linux Security Module (LSM) Hook Driver. Sends events to user space policy for verification and waits for decision to block or allow access.</w:t>
      </w:r>
    </w:p>
    <w:p w:rsidR="009E6A0A" w:rsidRDefault="00662F18" w:rsidP="009E6A0A">
      <w:pPr>
        <w:pStyle w:val="ListParagraph"/>
        <w:numPr>
          <w:ilvl w:val="0"/>
          <w:numId w:val="1"/>
        </w:numPr>
        <w:spacing w:after="0"/>
      </w:pPr>
      <w:proofErr w:type="spellStart"/>
      <w:r w:rsidRPr="00511E5F">
        <w:rPr>
          <w:b/>
        </w:rPr>
        <w:t>schook.ko</w:t>
      </w:r>
      <w:proofErr w:type="spellEnd"/>
      <w:r>
        <w:t xml:space="preserve"> - </w:t>
      </w:r>
      <w:proofErr w:type="spellStart"/>
      <w:r>
        <w:t>SysCall</w:t>
      </w:r>
      <w:proofErr w:type="spellEnd"/>
      <w:r>
        <w:t xml:space="preserve"> Hook. Makes a copy of the system call table in memory and hooks 29 of the kernel system calls. </w:t>
      </w:r>
    </w:p>
    <w:p w:rsidR="009E6A0A" w:rsidRDefault="009E6A0A" w:rsidP="009E6A0A">
      <w:pPr>
        <w:pStyle w:val="ListParagraph"/>
        <w:spacing w:after="0"/>
      </w:pPr>
    </w:p>
    <w:p w:rsidR="00662F18" w:rsidRDefault="00662F18" w:rsidP="00662F18">
      <w:pPr>
        <w:spacing w:after="0"/>
      </w:pPr>
      <w:r>
        <w:t>Both kernel modules are licensed under the open source GNU Public License (GPL). The source code is provided with the HIPS installation package and is readily available for review.</w:t>
      </w:r>
    </w:p>
    <w:p w:rsidR="00D32104" w:rsidRPr="00304469" w:rsidRDefault="00243603" w:rsidP="00243603">
      <w:pPr>
        <w:pStyle w:val="Heading1"/>
        <w:rPr>
          <w:color w:val="auto"/>
        </w:rPr>
      </w:pPr>
      <w:r w:rsidRPr="00304469">
        <w:rPr>
          <w:color w:val="auto"/>
        </w:rPr>
        <w:t>SELinux and HBSS HIPS Interoperability</w:t>
      </w:r>
    </w:p>
    <w:p w:rsidR="00243603" w:rsidRDefault="00243603" w:rsidP="00243603">
      <w:pPr>
        <w:spacing w:after="0"/>
      </w:pPr>
    </w:p>
    <w:p w:rsidR="00243603" w:rsidRDefault="00243603" w:rsidP="00243603">
      <w:pPr>
        <w:spacing w:after="0"/>
      </w:pPr>
      <w:r>
        <w:t>The Linux security model used in all major Linux distributions can be broken into Discretionary Access Control (DAC) and Mandatory Access Control (MAC). The frameworks are implemented separately within the Linux Kernel. DAC is built into all Linux and provides a way for user</w:t>
      </w:r>
      <w:r w:rsidR="00C35781">
        <w:t xml:space="preserve">s to control access to owned files, and grant access where desired. MAC is implemented is not implemented directly in the Linux Kernel. Rather a modular architecture is provided in which security frameworks can be plugged into the Linux Kernel and implement MAC security. This framework is known as the </w:t>
      </w:r>
      <w:proofErr w:type="spellStart"/>
      <w:r w:rsidR="00C35781">
        <w:t>the</w:t>
      </w:r>
      <w:proofErr w:type="spellEnd"/>
      <w:r w:rsidR="00C35781">
        <w:t xml:space="preserve"> Linux Security Modules (LSM).</w:t>
      </w:r>
      <w:r w:rsidR="00C35781" w:rsidRPr="00C35781">
        <w:t xml:space="preserve"> </w:t>
      </w:r>
      <w:r w:rsidR="00442169">
        <w:fldChar w:fldCharType="begin"/>
      </w:r>
      <w:r w:rsidR="00442169">
        <w:instrText xml:space="preserve"> REF</w:instrText>
      </w:r>
      <w:r w:rsidR="00442169">
        <w:instrText xml:space="preserve"> _Ref312934001 \h  \* MERGEFORMAT </w:instrText>
      </w:r>
      <w:r w:rsidR="00442169">
        <w:fldChar w:fldCharType="separate"/>
      </w:r>
      <w:r w:rsidR="00C35781" w:rsidRPr="00C35781">
        <w:t>Figure 1</w:t>
      </w:r>
      <w:r w:rsidR="00442169">
        <w:fldChar w:fldCharType="end"/>
      </w:r>
      <w:r w:rsidR="00C35781">
        <w:t xml:space="preserve"> shows how LSM is implemented with</w:t>
      </w:r>
      <w:r w:rsidR="00C66523">
        <w:t>in</w:t>
      </w:r>
      <w:r w:rsidR="00C35781">
        <w:t xml:space="preserve"> the Linux Kernel. </w:t>
      </w:r>
      <w:r w:rsidR="00FB1FB6">
        <w:t xml:space="preserve">There are multiple open-source modules that are currently accepted in LSM: SELinux (Red Hat and derivatives), </w:t>
      </w:r>
      <w:proofErr w:type="spellStart"/>
      <w:r w:rsidR="00FB1FB6">
        <w:t>Apparmor</w:t>
      </w:r>
      <w:proofErr w:type="spellEnd"/>
      <w:r w:rsidR="00FB1FB6">
        <w:t xml:space="preserve"> (Ubuntu Linux), Smack, and TOMOYO. McAfee also implements their Host Intrusion </w:t>
      </w:r>
      <w:proofErr w:type="gramStart"/>
      <w:r w:rsidR="00FB1FB6">
        <w:t>Prevention  System</w:t>
      </w:r>
      <w:proofErr w:type="gramEnd"/>
      <w:r w:rsidR="00FB1FB6">
        <w:t xml:space="preserve"> (HIPS) as a MAC module that utilizes the LSM framework to provide policy enforcement. </w:t>
      </w:r>
    </w:p>
    <w:p w:rsidR="00C35781" w:rsidRDefault="00C35781" w:rsidP="00243603">
      <w:pPr>
        <w:spacing w:after="0"/>
      </w:pPr>
    </w:p>
    <w:p w:rsidR="00C35781" w:rsidRDefault="00CE6A87" w:rsidP="00C66523">
      <w:pPr>
        <w:keepNext/>
        <w:spacing w:after="0"/>
        <w:jc w:val="center"/>
      </w:pPr>
      <w:r>
        <w:object w:dxaOrig="8265" w:dyaOrig="7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328.5pt" o:ole="">
            <v:imagedata r:id="rId7" o:title=""/>
          </v:shape>
          <o:OLEObject Type="Embed" ProgID="Visio.Drawing.11" ShapeID="_x0000_i1025" DrawAspect="Content" ObjectID="_1441828045" r:id="rId8"/>
        </w:object>
      </w:r>
    </w:p>
    <w:p w:rsidR="00C35781" w:rsidRPr="00CE6A87" w:rsidRDefault="00C35781" w:rsidP="00FB1FB6">
      <w:pPr>
        <w:pStyle w:val="Caption"/>
        <w:spacing w:before="120"/>
        <w:jc w:val="center"/>
        <w:rPr>
          <w:color w:val="auto"/>
          <w:sz w:val="22"/>
        </w:rPr>
      </w:pPr>
      <w:bookmarkStart w:id="1" w:name="_Ref312934001"/>
      <w:proofErr w:type="gramStart"/>
      <w:r w:rsidRPr="00CE6A87">
        <w:rPr>
          <w:color w:val="auto"/>
          <w:sz w:val="22"/>
        </w:rPr>
        <w:t xml:space="preserve">Figure </w:t>
      </w:r>
      <w:r w:rsidR="001E5241" w:rsidRPr="00CE6A87">
        <w:rPr>
          <w:color w:val="auto"/>
          <w:sz w:val="22"/>
        </w:rPr>
        <w:fldChar w:fldCharType="begin"/>
      </w:r>
      <w:r w:rsidRPr="00CE6A87">
        <w:rPr>
          <w:color w:val="auto"/>
          <w:sz w:val="22"/>
        </w:rPr>
        <w:instrText xml:space="preserve"> SEQ Figure \* ARABIC </w:instrText>
      </w:r>
      <w:r w:rsidR="001E5241" w:rsidRPr="00CE6A87">
        <w:rPr>
          <w:color w:val="auto"/>
          <w:sz w:val="22"/>
        </w:rPr>
        <w:fldChar w:fldCharType="separate"/>
      </w:r>
      <w:r w:rsidRPr="00CE6A87">
        <w:rPr>
          <w:noProof/>
          <w:color w:val="auto"/>
          <w:sz w:val="22"/>
        </w:rPr>
        <w:t>1</w:t>
      </w:r>
      <w:r w:rsidR="001E5241" w:rsidRPr="00CE6A87">
        <w:rPr>
          <w:color w:val="auto"/>
          <w:sz w:val="22"/>
        </w:rPr>
        <w:fldChar w:fldCharType="end"/>
      </w:r>
      <w:bookmarkEnd w:id="1"/>
      <w:r w:rsidRPr="00CE6A87">
        <w:rPr>
          <w:color w:val="auto"/>
          <w:sz w:val="22"/>
        </w:rPr>
        <w:t>.</w:t>
      </w:r>
      <w:proofErr w:type="gramEnd"/>
      <w:r w:rsidRPr="00CE6A87">
        <w:rPr>
          <w:color w:val="auto"/>
          <w:sz w:val="22"/>
        </w:rPr>
        <w:t xml:space="preserve"> Linux Security Architecture</w:t>
      </w:r>
    </w:p>
    <w:p w:rsidR="00FB1FB6" w:rsidRDefault="00D7177D" w:rsidP="00C66523">
      <w:r>
        <w:tab/>
      </w:r>
      <w:r w:rsidR="00FB1FB6">
        <w:t>Currently, LSM will only accept one module.</w:t>
      </w:r>
      <w:r w:rsidR="00463219">
        <w:t xml:space="preserve"> </w:t>
      </w:r>
      <w:r>
        <w:t xml:space="preserve">Once a security module is registered, if any other modules attempt to register with the kernel, an error will be returned. </w:t>
      </w:r>
      <w:r w:rsidR="00463219">
        <w:t>For this reason, McAfee requires that SELinux be disabled prior to installing HIPS version 7.1 or above. Within the current Linux architecture, it is not possible to enforce both SELinux and HIPS policy together</w:t>
      </w:r>
      <w:r w:rsidR="00662F18">
        <w:t xml:space="preserve"> due to architectural limitations of the Linux kernel.</w:t>
      </w:r>
    </w:p>
    <w:p w:rsidR="00D7177D" w:rsidRPr="00D7177D" w:rsidRDefault="00D7177D" w:rsidP="00D7177D">
      <w:pPr>
        <w:pStyle w:val="Heading1"/>
        <w:rPr>
          <w:color w:val="auto"/>
        </w:rPr>
      </w:pPr>
      <w:r w:rsidRPr="00D7177D">
        <w:rPr>
          <w:color w:val="auto"/>
        </w:rPr>
        <w:t>Stacking multiple security modules simultaneously</w:t>
      </w:r>
    </w:p>
    <w:p w:rsidR="00D7177D" w:rsidRDefault="00D7177D" w:rsidP="00D7177D">
      <w:pPr>
        <w:spacing w:after="0"/>
      </w:pPr>
    </w:p>
    <w:p w:rsidR="004F0809" w:rsidRDefault="00D7177D" w:rsidP="00D7177D">
      <w:pPr>
        <w:spacing w:after="0"/>
      </w:pPr>
      <w:r>
        <w:tab/>
        <w:t xml:space="preserve">According to the Linux Kernel Archives, it is theoretically possible to run multiple security frameworks at the same </w:t>
      </w:r>
      <w:proofErr w:type="gramStart"/>
      <w:r>
        <w:t>time,</w:t>
      </w:r>
      <w:proofErr w:type="gramEnd"/>
      <w:r>
        <w:t xml:space="preserve"> however </w:t>
      </w:r>
      <w:r w:rsidR="004F0809">
        <w:t>LSM is not specifically designed to manage multiple modules. According to the Kernel Archives:</w:t>
      </w:r>
      <w:r w:rsidR="004F0809" w:rsidRPr="004F0809">
        <w:t xml:space="preserve"> </w:t>
      </w:r>
    </w:p>
    <w:p w:rsidR="00304469" w:rsidRDefault="00442169" w:rsidP="00D7177D">
      <w:pPr>
        <w:spacing w:after="0"/>
      </w:pPr>
      <w:r>
        <w:pict>
          <v:shapetype id="_x0000_t202" coordsize="21600,21600" o:spt="202" path="m,l,21600r21600,l21600,xe">
            <v:stroke joinstyle="miter"/>
            <v:path gradientshapeok="t" o:connecttype="rect"/>
          </v:shapetype>
          <v:shape id="_x0000_s1026" type="#_x0000_t202" style="width:488.6pt;height:95.1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26;mso-fit-shape-to-text:t">
              <w:txbxContent>
                <w:p w:rsidR="004F0809" w:rsidRPr="004F0809" w:rsidRDefault="004F0809" w:rsidP="004F0809">
                  <w:pPr>
                    <w:rPr>
                      <w:i/>
                    </w:rPr>
                  </w:pPr>
                  <w:r w:rsidRPr="004F0809">
                    <w:rPr>
                      <w:i/>
                    </w:rPr>
                    <w:t>"LSM also provides a simple mechanism for stacking additional security modules with the primary security module."  "A security module can call these functions in order to stack with other modules. However, the actual details of how this stacking is handled are deferred to the module, which can implement these hooks in any way it wishes (including always returning an error if it does not wish to support stacking). In this manner, LSM again defers the problem of composition to the module."</w:t>
                  </w:r>
                  <w:r>
                    <w:rPr>
                      <w:i/>
                    </w:rPr>
                    <w:t xml:space="preserve"> </w:t>
                  </w:r>
                </w:p>
              </w:txbxContent>
            </v:textbox>
            <w10:wrap type="none"/>
            <w10:anchorlock/>
          </v:shape>
        </w:pict>
      </w:r>
    </w:p>
    <w:p w:rsidR="004F0809" w:rsidRPr="004F0809" w:rsidRDefault="00404027" w:rsidP="004F0809">
      <w:r>
        <w:lastRenderedPageBreak/>
        <w:t xml:space="preserve">In a paper by Markus </w:t>
      </w:r>
      <w:proofErr w:type="spellStart"/>
      <w:r>
        <w:t>Quaritsch</w:t>
      </w:r>
      <w:proofErr w:type="spellEnd"/>
      <w:r>
        <w:t xml:space="preserve"> and Thomas Winkler, a concept was developed to stack multiple security modules by using a primary "multiplexor module" and having it maintain the security functions required for additional, unrelated modules to perform adequately. Additionally there is a project from 2006 on </w:t>
      </w:r>
      <w:proofErr w:type="spellStart"/>
      <w:r>
        <w:t>SourceForge</w:t>
      </w:r>
      <w:proofErr w:type="spellEnd"/>
      <w:r>
        <w:t xml:space="preserve"> called "Linux LSM Stacking" that provides patches to the Linux kernel that allow for stacking LSM modules, however these are not supported by Red Hat.</w:t>
      </w:r>
    </w:p>
    <w:p w:rsidR="003D78BB" w:rsidRPr="00304469" w:rsidRDefault="003D78BB" w:rsidP="003D78BB">
      <w:pPr>
        <w:pStyle w:val="Heading1"/>
        <w:rPr>
          <w:color w:val="auto"/>
        </w:rPr>
      </w:pPr>
      <w:r w:rsidRPr="00304469">
        <w:rPr>
          <w:color w:val="auto"/>
        </w:rPr>
        <w:t>Analysis of SELinux Security Services</w:t>
      </w:r>
    </w:p>
    <w:p w:rsidR="003D78BB" w:rsidRDefault="003D78BB" w:rsidP="003D78BB">
      <w:pPr>
        <w:spacing w:after="0"/>
      </w:pPr>
    </w:p>
    <w:p w:rsidR="005B549B" w:rsidRDefault="00D7177D" w:rsidP="003D78BB">
      <w:pPr>
        <w:spacing w:after="0"/>
      </w:pPr>
      <w:r>
        <w:tab/>
      </w:r>
      <w:r w:rsidR="005B549B">
        <w:t xml:space="preserve">SELinux was originally developed by the National Security Agency (NSA) as </w:t>
      </w:r>
      <w:proofErr w:type="gramStart"/>
      <w:r w:rsidR="005B549B">
        <w:t>a MAC</w:t>
      </w:r>
      <w:proofErr w:type="gramEnd"/>
      <w:r w:rsidR="005B549B">
        <w:t xml:space="preserve"> security architecture to be used in national security systems, and other platforms requiring a high level of trust. It was integrated into the mainline Linux Kernel with version 2.6.0 in 2003, and has been supported by Red Hat Linux, as well as many other vendors ever since.</w:t>
      </w:r>
    </w:p>
    <w:p w:rsidR="00D346D9" w:rsidRDefault="00D346D9" w:rsidP="003D78BB">
      <w:pPr>
        <w:spacing w:after="0"/>
      </w:pPr>
    </w:p>
    <w:p w:rsidR="003D1BB3" w:rsidRDefault="00D7177D" w:rsidP="003D78BB">
      <w:pPr>
        <w:spacing w:after="0"/>
      </w:pPr>
      <w:r>
        <w:tab/>
      </w:r>
      <w:r w:rsidR="009C1003">
        <w:t xml:space="preserve">SELinux can be placed in 3 modes of operation: Enforcing, Permissive, and Disabled. </w:t>
      </w:r>
      <w:r w:rsidR="003D78BB">
        <w:t xml:space="preserve">SELinux is enabled </w:t>
      </w:r>
      <w:r w:rsidR="005B549B">
        <w:t xml:space="preserve">and </w:t>
      </w:r>
      <w:r w:rsidR="003D78BB">
        <w:t>in "</w:t>
      </w:r>
      <w:r w:rsidR="009C1003">
        <w:t>E</w:t>
      </w:r>
      <w:r w:rsidR="003D78BB">
        <w:t>nforcing"</w:t>
      </w:r>
      <w:r w:rsidR="005B549B">
        <w:t xml:space="preserve"> mode</w:t>
      </w:r>
      <w:r w:rsidR="003D78BB">
        <w:t xml:space="preserve"> by default on </w:t>
      </w:r>
      <w:r w:rsidR="009C1003">
        <w:t xml:space="preserve">all </w:t>
      </w:r>
      <w:r w:rsidR="005B549B">
        <w:t xml:space="preserve">currently </w:t>
      </w:r>
      <w:r w:rsidR="003D78BB">
        <w:t>supported versions</w:t>
      </w:r>
      <w:r w:rsidR="009C1003">
        <w:t xml:space="preserve"> (versions 4, 5, &amp;6)</w:t>
      </w:r>
      <w:r w:rsidR="003D78BB">
        <w:t xml:space="preserve"> of Red Hat Enterprise Linux (RHEL)</w:t>
      </w:r>
      <w:r w:rsidR="009C1003">
        <w:t>. The default policy shipped and enabled on RHEL is the "Targeted Policy" and is maintained by the Red Hat security engineering team</w:t>
      </w:r>
      <w:r w:rsidR="00670C60">
        <w:t xml:space="preserve">. </w:t>
      </w:r>
      <w:r w:rsidR="00D346D9">
        <w:t xml:space="preserve">It is assumed that many Red Hat and CentOS systems currently deployed within the </w:t>
      </w:r>
      <w:proofErr w:type="spellStart"/>
      <w:proofErr w:type="gramStart"/>
      <w:r w:rsidR="00D346D9">
        <w:t>DoD</w:t>
      </w:r>
      <w:proofErr w:type="spellEnd"/>
      <w:proofErr w:type="gramEnd"/>
      <w:r w:rsidR="00D346D9">
        <w:t xml:space="preserve"> are enforcing this policy (with the exception of national security systems and other high assurance systems). </w:t>
      </w:r>
      <w:r w:rsidR="00670C60">
        <w:t>The</w:t>
      </w:r>
      <w:r w:rsidR="00D346D9">
        <w:t xml:space="preserve"> default</w:t>
      </w:r>
      <w:r w:rsidR="00670C60">
        <w:t xml:space="preserve"> Targeted Policy restricts many services and processes (almost all network listening services) to a confined domain. </w:t>
      </w:r>
      <w:r w:rsidR="00CD7839">
        <w:t xml:space="preserve">Within </w:t>
      </w:r>
      <w:r w:rsidR="002C6E1F">
        <w:t xml:space="preserve">the </w:t>
      </w:r>
      <w:r w:rsidR="00CD7839">
        <w:t>confine</w:t>
      </w:r>
      <w:r w:rsidR="002C6E1F">
        <w:t>d domain</w:t>
      </w:r>
      <w:r w:rsidR="00CD7839">
        <w:t xml:space="preserve">, these processes are only allowed to perform operations explicitly granted to them by the policy.  </w:t>
      </w:r>
      <w:r w:rsidR="00121BEF">
        <w:t>This is usually limited to only the access that is required to perform the operations of the service.</w:t>
      </w:r>
      <w:r w:rsidR="003D1BB3">
        <w:t xml:space="preserve"> For example, the Apache web server is confined to only reading files that are associated with the web server. If the web server is compromised, the attacker is limited to reading and writing to only web-server files, even if the server is running as a service with root permissions. In this way the attack is limited in scope based on the confined policy.</w:t>
      </w:r>
    </w:p>
    <w:p w:rsidR="003D1BB3" w:rsidRDefault="003D1BB3" w:rsidP="003D78BB">
      <w:pPr>
        <w:spacing w:after="0"/>
      </w:pPr>
    </w:p>
    <w:p w:rsidR="00121BEF" w:rsidRDefault="00D7177D" w:rsidP="003D78BB">
      <w:pPr>
        <w:spacing w:after="0"/>
      </w:pPr>
      <w:r>
        <w:tab/>
      </w:r>
      <w:r w:rsidR="00121BEF">
        <w:t xml:space="preserve"> </w:t>
      </w:r>
      <w:r w:rsidR="00121BEF">
        <w:fldChar w:fldCharType="begin"/>
      </w:r>
      <w:r w:rsidR="00121BEF">
        <w:instrText xml:space="preserve"> REF _Ref313056586 \h </w:instrText>
      </w:r>
      <w:r w:rsidR="00121BEF">
        <w:fldChar w:fldCharType="separate"/>
      </w:r>
      <w:r w:rsidR="00121BEF" w:rsidRPr="002C6E1F">
        <w:t xml:space="preserve">Table </w:t>
      </w:r>
      <w:r w:rsidR="00121BEF" w:rsidRPr="002C6E1F">
        <w:rPr>
          <w:noProof/>
        </w:rPr>
        <w:t>1</w:t>
      </w:r>
      <w:r w:rsidR="00121BEF">
        <w:fldChar w:fldCharType="end"/>
      </w:r>
      <w:r w:rsidR="00121BEF">
        <w:t xml:space="preserve"> provides </w:t>
      </w:r>
      <w:r w:rsidR="00F53260">
        <w:t>a short list of</w:t>
      </w:r>
      <w:r w:rsidR="00121BEF">
        <w:t xml:space="preserve"> examples of common services that operate in the confined domain</w:t>
      </w:r>
      <w:r w:rsidR="004D42E3">
        <w:t>.</w:t>
      </w:r>
      <w:r w:rsidR="00121BEF">
        <w:t xml:space="preserve"> RHEL 5 </w:t>
      </w:r>
      <w:r w:rsidR="004D42E3">
        <w:t>has</w:t>
      </w:r>
      <w:r w:rsidR="00121BEF">
        <w:t xml:space="preserve"> 200 confined applications in the targeted policy</w:t>
      </w:r>
      <w:r w:rsidR="004D42E3">
        <w:t>, while RHEL 6 has increased to 330 confined processes</w:t>
      </w:r>
      <w:r w:rsidR="00121BEF">
        <w:t>.</w:t>
      </w:r>
    </w:p>
    <w:p w:rsidR="00121BEF" w:rsidRDefault="00121BEF" w:rsidP="00121BEF">
      <w:pPr>
        <w:spacing w:after="0"/>
      </w:pPr>
    </w:p>
    <w:p w:rsidR="00121BEF" w:rsidRPr="002C6E1F" w:rsidRDefault="00121BEF" w:rsidP="00121BEF">
      <w:pPr>
        <w:pStyle w:val="Caption"/>
        <w:keepNext/>
        <w:jc w:val="center"/>
        <w:rPr>
          <w:color w:val="auto"/>
          <w:sz w:val="22"/>
        </w:rPr>
      </w:pPr>
      <w:bookmarkStart w:id="2" w:name="_Ref313056586"/>
      <w:proofErr w:type="gramStart"/>
      <w:r w:rsidRPr="002C6E1F">
        <w:rPr>
          <w:color w:val="auto"/>
          <w:sz w:val="22"/>
        </w:rPr>
        <w:t xml:space="preserve">Table </w:t>
      </w:r>
      <w:r w:rsidRPr="002C6E1F">
        <w:rPr>
          <w:color w:val="auto"/>
          <w:sz w:val="22"/>
        </w:rPr>
        <w:fldChar w:fldCharType="begin"/>
      </w:r>
      <w:r w:rsidRPr="002C6E1F">
        <w:rPr>
          <w:color w:val="auto"/>
          <w:sz w:val="22"/>
        </w:rPr>
        <w:instrText xml:space="preserve"> SEQ Table \* ARABIC </w:instrText>
      </w:r>
      <w:r w:rsidRPr="002C6E1F">
        <w:rPr>
          <w:color w:val="auto"/>
          <w:sz w:val="22"/>
        </w:rPr>
        <w:fldChar w:fldCharType="separate"/>
      </w:r>
      <w:r w:rsidR="000D207E">
        <w:rPr>
          <w:noProof/>
          <w:color w:val="auto"/>
          <w:sz w:val="22"/>
        </w:rPr>
        <w:t>1</w:t>
      </w:r>
      <w:r w:rsidRPr="002C6E1F">
        <w:rPr>
          <w:color w:val="auto"/>
          <w:sz w:val="22"/>
        </w:rPr>
        <w:fldChar w:fldCharType="end"/>
      </w:r>
      <w:bookmarkEnd w:id="2"/>
      <w:r w:rsidRPr="002C6E1F">
        <w:rPr>
          <w:color w:val="auto"/>
          <w:sz w:val="22"/>
        </w:rPr>
        <w:t>.</w:t>
      </w:r>
      <w:proofErr w:type="gramEnd"/>
      <w:r w:rsidRPr="002C6E1F">
        <w:rPr>
          <w:color w:val="auto"/>
          <w:sz w:val="22"/>
        </w:rPr>
        <w:t xml:space="preserve"> Examples of Confined services</w:t>
      </w:r>
    </w:p>
    <w:tbl>
      <w:tblPr>
        <w:tblStyle w:val="TableGrid"/>
        <w:tblW w:w="0" w:type="auto"/>
        <w:jc w:val="center"/>
        <w:tblLook w:val="04A0" w:firstRow="1" w:lastRow="0" w:firstColumn="1" w:lastColumn="0" w:noHBand="0" w:noVBand="1"/>
      </w:tblPr>
      <w:tblGrid>
        <w:gridCol w:w="1915"/>
        <w:gridCol w:w="1915"/>
        <w:gridCol w:w="1915"/>
        <w:gridCol w:w="1915"/>
      </w:tblGrid>
      <w:tr w:rsidR="00121BEF" w:rsidTr="009E6A0A">
        <w:trPr>
          <w:jc w:val="center"/>
        </w:trPr>
        <w:tc>
          <w:tcPr>
            <w:tcW w:w="1915" w:type="dxa"/>
          </w:tcPr>
          <w:p w:rsidR="00121BEF" w:rsidRDefault="00121BEF" w:rsidP="004D42E3">
            <w:r>
              <w:t xml:space="preserve">Apache </w:t>
            </w:r>
            <w:r w:rsidR="004D42E3">
              <w:t>webserver</w:t>
            </w:r>
          </w:p>
        </w:tc>
        <w:tc>
          <w:tcPr>
            <w:tcW w:w="1915" w:type="dxa"/>
          </w:tcPr>
          <w:p w:rsidR="00121BEF" w:rsidRDefault="00121BEF" w:rsidP="004D42E3">
            <w:r>
              <w:t>B</w:t>
            </w:r>
            <w:r w:rsidR="004D42E3">
              <w:t>ind DNS</w:t>
            </w:r>
          </w:p>
        </w:tc>
        <w:tc>
          <w:tcPr>
            <w:tcW w:w="1915" w:type="dxa"/>
          </w:tcPr>
          <w:p w:rsidR="00121BEF" w:rsidRDefault="004D42E3" w:rsidP="009E6A0A">
            <w:r>
              <w:t>Mozilla</w:t>
            </w:r>
          </w:p>
        </w:tc>
        <w:tc>
          <w:tcPr>
            <w:tcW w:w="1915" w:type="dxa"/>
          </w:tcPr>
          <w:p w:rsidR="00121BEF" w:rsidRDefault="004D42E3" w:rsidP="009E6A0A">
            <w:r>
              <w:t>DHCPD</w:t>
            </w:r>
          </w:p>
        </w:tc>
      </w:tr>
      <w:tr w:rsidR="00121BEF" w:rsidTr="009E6A0A">
        <w:trPr>
          <w:jc w:val="center"/>
        </w:trPr>
        <w:tc>
          <w:tcPr>
            <w:tcW w:w="1915" w:type="dxa"/>
          </w:tcPr>
          <w:p w:rsidR="00121BEF" w:rsidRDefault="00121BEF" w:rsidP="009E6A0A">
            <w:r>
              <w:t>Squid proxy</w:t>
            </w:r>
          </w:p>
        </w:tc>
        <w:tc>
          <w:tcPr>
            <w:tcW w:w="1915" w:type="dxa"/>
          </w:tcPr>
          <w:p w:rsidR="00121BEF" w:rsidRDefault="00121BEF" w:rsidP="009E6A0A">
            <w:proofErr w:type="spellStart"/>
            <w:r>
              <w:t>Syslogd</w:t>
            </w:r>
            <w:proofErr w:type="spellEnd"/>
          </w:p>
        </w:tc>
        <w:tc>
          <w:tcPr>
            <w:tcW w:w="1915" w:type="dxa"/>
          </w:tcPr>
          <w:p w:rsidR="00121BEF" w:rsidRDefault="004D42E3" w:rsidP="009E6A0A">
            <w:r>
              <w:t xml:space="preserve">CUPS Printing </w:t>
            </w:r>
            <w:proofErr w:type="spellStart"/>
            <w:r>
              <w:t>Svr</w:t>
            </w:r>
            <w:proofErr w:type="spellEnd"/>
          </w:p>
        </w:tc>
        <w:tc>
          <w:tcPr>
            <w:tcW w:w="1915" w:type="dxa"/>
          </w:tcPr>
          <w:p w:rsidR="00121BEF" w:rsidRDefault="00121BEF" w:rsidP="009E6A0A">
            <w:proofErr w:type="spellStart"/>
            <w:r>
              <w:t>ntpd</w:t>
            </w:r>
            <w:proofErr w:type="spellEnd"/>
          </w:p>
        </w:tc>
      </w:tr>
      <w:tr w:rsidR="00121BEF" w:rsidTr="009E6A0A">
        <w:trPr>
          <w:jc w:val="center"/>
        </w:trPr>
        <w:tc>
          <w:tcPr>
            <w:tcW w:w="1915" w:type="dxa"/>
          </w:tcPr>
          <w:p w:rsidR="00121BEF" w:rsidRDefault="00121BEF" w:rsidP="009E6A0A">
            <w:r>
              <w:t>MySQL database</w:t>
            </w:r>
          </w:p>
        </w:tc>
        <w:tc>
          <w:tcPr>
            <w:tcW w:w="1915" w:type="dxa"/>
          </w:tcPr>
          <w:p w:rsidR="00121BEF" w:rsidRDefault="00121BEF" w:rsidP="009E6A0A">
            <w:proofErr w:type="spellStart"/>
            <w:r>
              <w:t>PostgreSQL</w:t>
            </w:r>
            <w:proofErr w:type="spellEnd"/>
          </w:p>
        </w:tc>
        <w:tc>
          <w:tcPr>
            <w:tcW w:w="1915" w:type="dxa"/>
          </w:tcPr>
          <w:p w:rsidR="00121BEF" w:rsidRDefault="00121BEF" w:rsidP="009E6A0A">
            <w:proofErr w:type="spellStart"/>
            <w:r>
              <w:t>portmap</w:t>
            </w:r>
            <w:proofErr w:type="spellEnd"/>
          </w:p>
        </w:tc>
        <w:tc>
          <w:tcPr>
            <w:tcW w:w="1915" w:type="dxa"/>
          </w:tcPr>
          <w:p w:rsidR="00121BEF" w:rsidRDefault="00121BEF" w:rsidP="009E6A0A">
            <w:proofErr w:type="spellStart"/>
            <w:r>
              <w:t>snmpd</w:t>
            </w:r>
            <w:proofErr w:type="spellEnd"/>
          </w:p>
        </w:tc>
      </w:tr>
    </w:tbl>
    <w:p w:rsidR="00121BEF" w:rsidRDefault="00121BEF" w:rsidP="003D78BB">
      <w:pPr>
        <w:spacing w:after="0"/>
      </w:pPr>
    </w:p>
    <w:p w:rsidR="00121BEF" w:rsidRDefault="00121BEF" w:rsidP="003D78BB">
      <w:pPr>
        <w:spacing w:after="0"/>
      </w:pPr>
    </w:p>
    <w:p w:rsidR="009C1003" w:rsidRDefault="00D7177D" w:rsidP="003D78BB">
      <w:pPr>
        <w:spacing w:after="0"/>
      </w:pPr>
      <w:r>
        <w:tab/>
      </w:r>
      <w:r w:rsidR="00CD7839">
        <w:t>To maintain user flexibility, all non-targeted</w:t>
      </w:r>
      <w:r w:rsidR="00670C60">
        <w:t xml:space="preserve"> policies are allowed to run in an unconfined domain, such as user created processes. </w:t>
      </w:r>
      <w:r w:rsidR="00CD7839">
        <w:t xml:space="preserve">These users and processes are still subject to standard DAC security mechanisms such as file access permissions. </w:t>
      </w:r>
      <w:r w:rsidR="00670C60">
        <w:t xml:space="preserve">Unconfined domains are </w:t>
      </w:r>
      <w:r w:rsidR="00CD7839">
        <w:t>also</w:t>
      </w:r>
      <w:r w:rsidR="00670C60">
        <w:t xml:space="preserve"> prevented from </w:t>
      </w:r>
      <w:r w:rsidR="00670C60">
        <w:lastRenderedPageBreak/>
        <w:t>allocating writable memory and executing it</w:t>
      </w:r>
      <w:r w:rsidR="00CD7839">
        <w:t>.</w:t>
      </w:r>
      <w:r w:rsidR="00670C60">
        <w:t xml:space="preserve"> </w:t>
      </w:r>
      <w:r w:rsidR="00CD7839">
        <w:t>This further</w:t>
      </w:r>
      <w:r w:rsidR="00670C60">
        <w:t xml:space="preserve"> reduc</w:t>
      </w:r>
      <w:r w:rsidR="00CD7839">
        <w:t>es</w:t>
      </w:r>
      <w:r w:rsidR="00670C60">
        <w:t xml:space="preserve"> the</w:t>
      </w:r>
      <w:r w:rsidR="00CD7839">
        <w:t xml:space="preserve"> applications</w:t>
      </w:r>
      <w:r w:rsidR="00670C60">
        <w:t xml:space="preserve"> vulnerability to buffer-overflow attacks.</w:t>
      </w:r>
    </w:p>
    <w:p w:rsidR="002C6E1F" w:rsidRDefault="002C6E1F" w:rsidP="003D78BB">
      <w:pPr>
        <w:spacing w:after="0"/>
      </w:pPr>
    </w:p>
    <w:p w:rsidR="003D78BB" w:rsidRDefault="00D7177D" w:rsidP="003D78BB">
      <w:pPr>
        <w:spacing w:after="0"/>
      </w:pPr>
      <w:r>
        <w:tab/>
      </w:r>
      <w:r w:rsidR="009C1003">
        <w:t>Many National Security</w:t>
      </w:r>
      <w:r w:rsidR="00ED43B6">
        <w:t xml:space="preserve"> Systems </w:t>
      </w:r>
      <w:r w:rsidR="009C1003">
        <w:t xml:space="preserve">rely on SELinux as the MAC enforcement mechanism to </w:t>
      </w:r>
      <w:r w:rsidR="00ED43B6">
        <w:t xml:space="preserve">prevent unauthorized access to information and limit the scope of compromise that is possible with previously unknown (zero-day) vulnerabilities. Cross domain </w:t>
      </w:r>
      <w:r w:rsidR="00D346D9">
        <w:t xml:space="preserve">and guard </w:t>
      </w:r>
      <w:r w:rsidR="00ED43B6">
        <w:t xml:space="preserve">systems </w:t>
      </w:r>
      <w:r w:rsidR="00D346D9">
        <w:t xml:space="preserve">are an example of systems </w:t>
      </w:r>
      <w:r w:rsidR="00ED43B6">
        <w:t xml:space="preserve">requiring </w:t>
      </w:r>
      <w:r w:rsidR="00D346D9">
        <w:t>MAC assurance</w:t>
      </w:r>
      <w:r w:rsidR="003D1BB3">
        <w:t>,</w:t>
      </w:r>
      <w:r w:rsidR="00D346D9">
        <w:t xml:space="preserve"> </w:t>
      </w:r>
      <w:r w:rsidR="00ED43B6">
        <w:t>one-way information flow</w:t>
      </w:r>
      <w:r w:rsidR="003D1BB3">
        <w:t>,</w:t>
      </w:r>
      <w:r w:rsidR="00ED43B6">
        <w:t xml:space="preserve"> and covert back-channel analysis</w:t>
      </w:r>
      <w:r w:rsidR="003D1BB3">
        <w:t>.</w:t>
      </w:r>
      <w:r w:rsidR="00D346D9">
        <w:t xml:space="preserve"> </w:t>
      </w:r>
      <w:r w:rsidR="003D1BB3">
        <w:t>These are all possible with SELinux enforcement and policy analysis.</w:t>
      </w:r>
    </w:p>
    <w:p w:rsidR="003D1BB3" w:rsidRPr="00304469" w:rsidRDefault="003D1BB3" w:rsidP="003D1BB3">
      <w:pPr>
        <w:pStyle w:val="Heading1"/>
        <w:rPr>
          <w:color w:val="auto"/>
        </w:rPr>
      </w:pPr>
      <w:r w:rsidRPr="00304469">
        <w:rPr>
          <w:color w:val="auto"/>
        </w:rPr>
        <w:t>Analysis of McAfee HIPS</w:t>
      </w:r>
      <w:r w:rsidR="00304469">
        <w:rPr>
          <w:color w:val="auto"/>
        </w:rPr>
        <w:t xml:space="preserve"> Protection Capabilities</w:t>
      </w:r>
    </w:p>
    <w:p w:rsidR="003D1BB3" w:rsidRDefault="003D1BB3" w:rsidP="003D1BB3">
      <w:pPr>
        <w:spacing w:after="0"/>
        <w:rPr>
          <w:rFonts w:ascii="Arial" w:hAnsi="Arial" w:cs="Arial"/>
        </w:rPr>
      </w:pPr>
    </w:p>
    <w:p w:rsidR="003D1BB3" w:rsidRPr="003D1BB3" w:rsidRDefault="00D7177D" w:rsidP="003D1BB3">
      <w:pPr>
        <w:spacing w:after="0"/>
        <w:rPr>
          <w:rFonts w:cstheme="minorHAnsi"/>
        </w:rPr>
      </w:pPr>
      <w:r>
        <w:rPr>
          <w:rFonts w:cstheme="minorHAnsi"/>
        </w:rPr>
        <w:tab/>
      </w:r>
      <w:r w:rsidR="00CE6A87">
        <w:rPr>
          <w:rFonts w:cstheme="minorHAnsi"/>
        </w:rPr>
        <w:t xml:space="preserve">At the time of testing, </w:t>
      </w:r>
      <w:r w:rsidR="006D2753">
        <w:rPr>
          <w:rFonts w:cstheme="minorHAnsi"/>
        </w:rPr>
        <w:t xml:space="preserve">McAfee HIPS contains </w:t>
      </w:r>
      <w:r w:rsidR="00CE6A87">
        <w:rPr>
          <w:rFonts w:cstheme="minorHAnsi"/>
        </w:rPr>
        <w:t xml:space="preserve">a total of </w:t>
      </w:r>
      <w:r w:rsidR="006D2753">
        <w:rPr>
          <w:rFonts w:cstheme="minorHAnsi"/>
        </w:rPr>
        <w:t>83 rules for</w:t>
      </w:r>
      <w:r w:rsidR="00CE6A87">
        <w:rPr>
          <w:rFonts w:cstheme="minorHAnsi"/>
        </w:rPr>
        <w:t xml:space="preserve"> supported</w:t>
      </w:r>
      <w:r w:rsidR="006D2753">
        <w:rPr>
          <w:rFonts w:cstheme="minorHAnsi"/>
        </w:rPr>
        <w:t xml:space="preserve"> RHEL</w:t>
      </w:r>
      <w:r w:rsidR="00CE6A87">
        <w:rPr>
          <w:rFonts w:cstheme="minorHAnsi"/>
        </w:rPr>
        <w:t xml:space="preserve"> systems</w:t>
      </w:r>
      <w:r w:rsidR="006D2753">
        <w:rPr>
          <w:rFonts w:cstheme="minorHAnsi"/>
        </w:rPr>
        <w:t xml:space="preserve">. </w:t>
      </w:r>
      <w:r w:rsidR="003D1BB3" w:rsidRPr="003D1BB3">
        <w:rPr>
          <w:rFonts w:cstheme="minorHAnsi"/>
        </w:rPr>
        <w:t xml:space="preserve">For analysis purposes, the rules have been </w:t>
      </w:r>
      <w:r w:rsidR="00CE6A87">
        <w:rPr>
          <w:rFonts w:cstheme="minorHAnsi"/>
        </w:rPr>
        <w:t>divided</w:t>
      </w:r>
      <w:r w:rsidR="003D1BB3" w:rsidRPr="003D1BB3">
        <w:rPr>
          <w:rFonts w:cstheme="minorHAnsi"/>
        </w:rPr>
        <w:t xml:space="preserve"> into 4 basic categories:</w:t>
      </w:r>
    </w:p>
    <w:p w:rsidR="003D1BB3" w:rsidRPr="003D1BB3" w:rsidRDefault="003D1BB3" w:rsidP="003D1BB3">
      <w:pPr>
        <w:numPr>
          <w:ilvl w:val="0"/>
          <w:numId w:val="2"/>
        </w:numPr>
        <w:spacing w:after="0" w:line="240" w:lineRule="auto"/>
        <w:rPr>
          <w:rFonts w:cstheme="minorHAnsi"/>
        </w:rPr>
      </w:pPr>
      <w:r w:rsidRPr="003D1BB3">
        <w:rPr>
          <w:rFonts w:cstheme="minorHAnsi"/>
          <w:b/>
        </w:rPr>
        <w:t>McAfee Self-Protection:</w:t>
      </w:r>
      <w:r w:rsidRPr="003D1BB3">
        <w:rPr>
          <w:rFonts w:cstheme="minorHAnsi"/>
        </w:rPr>
        <w:t xml:space="preserve"> Agent shielding that protect against illegal access and disabling of McAfee protection services</w:t>
      </w:r>
    </w:p>
    <w:p w:rsidR="003D1BB3" w:rsidRPr="003D1BB3" w:rsidRDefault="003D1BB3" w:rsidP="003D1BB3">
      <w:pPr>
        <w:numPr>
          <w:ilvl w:val="0"/>
          <w:numId w:val="2"/>
        </w:numPr>
        <w:spacing w:after="0" w:line="240" w:lineRule="auto"/>
        <w:rPr>
          <w:rFonts w:cstheme="minorHAnsi"/>
          <w:b/>
        </w:rPr>
      </w:pPr>
      <w:r w:rsidRPr="003D1BB3">
        <w:rPr>
          <w:rFonts w:cstheme="minorHAnsi"/>
          <w:b/>
        </w:rPr>
        <w:t>Web-Server Protection:</w:t>
      </w:r>
      <w:r w:rsidRPr="003D1BB3">
        <w:rPr>
          <w:rFonts w:cstheme="minorHAnsi"/>
        </w:rPr>
        <w:t xml:space="preserve"> Pr</w:t>
      </w:r>
      <w:r w:rsidR="00CE6A87">
        <w:rPr>
          <w:rFonts w:cstheme="minorHAnsi"/>
        </w:rPr>
        <w:t>otection for Apache web server</w:t>
      </w:r>
    </w:p>
    <w:p w:rsidR="003D1BB3" w:rsidRPr="003D1BB3" w:rsidRDefault="003D1BB3" w:rsidP="003D1BB3">
      <w:pPr>
        <w:numPr>
          <w:ilvl w:val="0"/>
          <w:numId w:val="2"/>
        </w:numPr>
        <w:spacing w:after="0" w:line="240" w:lineRule="auto"/>
        <w:rPr>
          <w:rFonts w:cstheme="minorHAnsi"/>
          <w:b/>
        </w:rPr>
      </w:pPr>
      <w:r w:rsidRPr="003D1BB3">
        <w:rPr>
          <w:rFonts w:cstheme="minorHAnsi"/>
          <w:b/>
        </w:rPr>
        <w:t>Vulnerability Protection:</w:t>
      </w:r>
      <w:r w:rsidRPr="003D1BB3">
        <w:rPr>
          <w:rFonts w:cstheme="minorHAnsi"/>
        </w:rPr>
        <w:t xml:space="preserve"> Protections against known vulnerabilities</w:t>
      </w:r>
    </w:p>
    <w:p w:rsidR="003D1BB3" w:rsidRPr="003D1BB3" w:rsidRDefault="003D1BB3" w:rsidP="003D1BB3">
      <w:pPr>
        <w:numPr>
          <w:ilvl w:val="0"/>
          <w:numId w:val="2"/>
        </w:numPr>
        <w:spacing w:after="0" w:line="240" w:lineRule="auto"/>
        <w:rPr>
          <w:rFonts w:cstheme="minorHAnsi"/>
          <w:b/>
        </w:rPr>
      </w:pPr>
      <w:r w:rsidRPr="003D1BB3">
        <w:rPr>
          <w:rFonts w:cstheme="minorHAnsi"/>
          <w:b/>
        </w:rPr>
        <w:t xml:space="preserve">Other: </w:t>
      </w:r>
      <w:r w:rsidRPr="003D1BB3">
        <w:rPr>
          <w:rFonts w:cstheme="minorHAnsi"/>
        </w:rPr>
        <w:t>Protections for unwanted and illegal system modifications and information disclosure.</w:t>
      </w:r>
    </w:p>
    <w:p w:rsidR="003D1BB3" w:rsidRDefault="003D1BB3" w:rsidP="003D1BB3">
      <w:pPr>
        <w:rPr>
          <w:rFonts w:ascii="Arial" w:hAnsi="Arial" w:cs="Arial"/>
        </w:rPr>
      </w:pPr>
    </w:p>
    <w:p w:rsidR="004D42E3" w:rsidRPr="004D42E3" w:rsidRDefault="004D42E3" w:rsidP="004D42E3">
      <w:pPr>
        <w:pStyle w:val="Caption"/>
        <w:keepNext/>
        <w:jc w:val="center"/>
        <w:rPr>
          <w:color w:val="auto"/>
          <w:sz w:val="22"/>
        </w:rPr>
      </w:pPr>
      <w:proofErr w:type="gramStart"/>
      <w:r w:rsidRPr="004D42E3">
        <w:rPr>
          <w:color w:val="auto"/>
          <w:sz w:val="22"/>
        </w:rPr>
        <w:t xml:space="preserve">Table </w:t>
      </w:r>
      <w:r w:rsidRPr="004D42E3">
        <w:rPr>
          <w:color w:val="auto"/>
          <w:sz w:val="22"/>
        </w:rPr>
        <w:fldChar w:fldCharType="begin"/>
      </w:r>
      <w:r w:rsidRPr="004D42E3">
        <w:rPr>
          <w:color w:val="auto"/>
          <w:sz w:val="22"/>
        </w:rPr>
        <w:instrText xml:space="preserve"> SEQ Table \* ARABIC </w:instrText>
      </w:r>
      <w:r w:rsidRPr="004D42E3">
        <w:rPr>
          <w:color w:val="auto"/>
          <w:sz w:val="22"/>
        </w:rPr>
        <w:fldChar w:fldCharType="separate"/>
      </w:r>
      <w:r w:rsidR="000D207E">
        <w:rPr>
          <w:noProof/>
          <w:color w:val="auto"/>
          <w:sz w:val="22"/>
        </w:rPr>
        <w:t>2</w:t>
      </w:r>
      <w:r w:rsidRPr="004D42E3">
        <w:rPr>
          <w:color w:val="auto"/>
          <w:sz w:val="22"/>
        </w:rPr>
        <w:fldChar w:fldCharType="end"/>
      </w:r>
      <w:r w:rsidRPr="004D42E3">
        <w:rPr>
          <w:color w:val="auto"/>
          <w:sz w:val="22"/>
        </w:rPr>
        <w:t>.</w:t>
      </w:r>
      <w:proofErr w:type="gramEnd"/>
      <w:r w:rsidRPr="004D42E3">
        <w:rPr>
          <w:color w:val="auto"/>
          <w:sz w:val="22"/>
        </w:rPr>
        <w:t xml:space="preserve"> HIPS Rule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50"/>
        <w:gridCol w:w="1530"/>
      </w:tblGrid>
      <w:tr w:rsidR="003D1BB3" w:rsidRPr="00196B92" w:rsidTr="004D42E3">
        <w:trPr>
          <w:trHeight w:hRule="exact" w:val="343"/>
          <w:jc w:val="center"/>
        </w:trPr>
        <w:tc>
          <w:tcPr>
            <w:tcW w:w="6048" w:type="dxa"/>
            <w:gridSpan w:val="3"/>
            <w:shd w:val="clear" w:color="auto" w:fill="A6A6A6"/>
            <w:vAlign w:val="center"/>
          </w:tcPr>
          <w:p w:rsidR="003D1BB3" w:rsidRPr="003D1BB3" w:rsidRDefault="006D2753" w:rsidP="006D2753">
            <w:pPr>
              <w:jc w:val="center"/>
              <w:rPr>
                <w:rFonts w:cstheme="minorHAnsi"/>
                <w:b/>
              </w:rPr>
            </w:pPr>
            <w:r>
              <w:rPr>
                <w:rFonts w:cstheme="minorHAnsi"/>
                <w:b/>
              </w:rPr>
              <w:t xml:space="preserve">RHEL 5/6 </w:t>
            </w:r>
            <w:r w:rsidR="003D1BB3" w:rsidRPr="003D1BB3">
              <w:rPr>
                <w:rFonts w:cstheme="minorHAnsi"/>
                <w:b/>
              </w:rPr>
              <w:t>Rule Analysis</w:t>
            </w:r>
          </w:p>
        </w:tc>
      </w:tr>
      <w:tr w:rsidR="003D1BB3" w:rsidRPr="00196B92" w:rsidTr="004D42E3">
        <w:trPr>
          <w:trHeight w:hRule="exact" w:val="352"/>
          <w:jc w:val="center"/>
        </w:trPr>
        <w:tc>
          <w:tcPr>
            <w:tcW w:w="4518" w:type="dxa"/>
            <w:gridSpan w:val="2"/>
            <w:tcBorders>
              <w:bottom w:val="double" w:sz="4" w:space="0" w:color="auto"/>
            </w:tcBorders>
          </w:tcPr>
          <w:p w:rsidR="003D1BB3" w:rsidRPr="003D1BB3" w:rsidRDefault="003D1BB3" w:rsidP="009E6A0A">
            <w:pPr>
              <w:rPr>
                <w:rFonts w:cstheme="minorHAnsi"/>
                <w:b/>
              </w:rPr>
            </w:pPr>
            <w:r w:rsidRPr="003D1BB3">
              <w:rPr>
                <w:rFonts w:cstheme="minorHAnsi"/>
                <w:b/>
              </w:rPr>
              <w:t>Total HIPS Rules Available:</w:t>
            </w:r>
          </w:p>
        </w:tc>
        <w:tc>
          <w:tcPr>
            <w:tcW w:w="1530" w:type="dxa"/>
            <w:tcBorders>
              <w:bottom w:val="double" w:sz="4" w:space="0" w:color="auto"/>
            </w:tcBorders>
          </w:tcPr>
          <w:p w:rsidR="003D1BB3" w:rsidRPr="006D2753" w:rsidRDefault="003D1BB3" w:rsidP="009E6A0A">
            <w:pPr>
              <w:rPr>
                <w:rFonts w:cstheme="minorHAnsi"/>
                <w:b/>
                <w:color w:val="000000"/>
              </w:rPr>
            </w:pPr>
            <w:r w:rsidRPr="006D2753">
              <w:rPr>
                <w:rFonts w:cstheme="minorHAnsi"/>
                <w:b/>
                <w:color w:val="000000"/>
              </w:rPr>
              <w:t>83</w:t>
            </w:r>
          </w:p>
        </w:tc>
      </w:tr>
      <w:tr w:rsidR="003D1BB3" w:rsidRPr="00196B92" w:rsidTr="004D42E3">
        <w:trPr>
          <w:trHeight w:hRule="exact" w:val="432"/>
          <w:jc w:val="center"/>
        </w:trPr>
        <w:tc>
          <w:tcPr>
            <w:tcW w:w="4518" w:type="dxa"/>
            <w:gridSpan w:val="2"/>
            <w:tcBorders>
              <w:top w:val="double" w:sz="4" w:space="0" w:color="auto"/>
            </w:tcBorders>
          </w:tcPr>
          <w:p w:rsidR="003D1BB3" w:rsidRPr="003D1BB3" w:rsidRDefault="003D1BB3" w:rsidP="009E6A0A">
            <w:pPr>
              <w:ind w:left="432"/>
              <w:rPr>
                <w:rFonts w:cstheme="minorHAnsi"/>
              </w:rPr>
            </w:pPr>
            <w:r w:rsidRPr="003D1BB3">
              <w:rPr>
                <w:rFonts w:cstheme="minorHAnsi"/>
              </w:rPr>
              <w:t>McAfee Self Protection</w:t>
            </w:r>
          </w:p>
        </w:tc>
        <w:tc>
          <w:tcPr>
            <w:tcW w:w="1530" w:type="dxa"/>
            <w:tcBorders>
              <w:top w:val="double" w:sz="4" w:space="0" w:color="auto"/>
            </w:tcBorders>
          </w:tcPr>
          <w:p w:rsidR="003D1BB3" w:rsidRPr="003D1BB3" w:rsidRDefault="003D1BB3" w:rsidP="009E6A0A">
            <w:pPr>
              <w:rPr>
                <w:rFonts w:cstheme="minorHAnsi"/>
                <w:color w:val="000000"/>
              </w:rPr>
            </w:pPr>
            <w:r w:rsidRPr="003D1BB3">
              <w:rPr>
                <w:rFonts w:cstheme="minorHAnsi"/>
                <w:color w:val="000000"/>
              </w:rPr>
              <w:t>3</w:t>
            </w:r>
          </w:p>
        </w:tc>
      </w:tr>
      <w:tr w:rsidR="003D1BB3" w:rsidRPr="00196B92" w:rsidTr="004D42E3">
        <w:trPr>
          <w:trHeight w:hRule="exact" w:val="432"/>
          <w:jc w:val="center"/>
        </w:trPr>
        <w:tc>
          <w:tcPr>
            <w:tcW w:w="4518" w:type="dxa"/>
            <w:gridSpan w:val="2"/>
          </w:tcPr>
          <w:p w:rsidR="003D1BB3" w:rsidRPr="003D1BB3" w:rsidRDefault="003D1BB3" w:rsidP="009E6A0A">
            <w:pPr>
              <w:ind w:left="432"/>
              <w:rPr>
                <w:rFonts w:cstheme="minorHAnsi"/>
              </w:rPr>
            </w:pPr>
            <w:r w:rsidRPr="003D1BB3">
              <w:rPr>
                <w:rFonts w:cstheme="minorHAnsi"/>
              </w:rPr>
              <w:t>Web-Server Protection</w:t>
            </w:r>
          </w:p>
        </w:tc>
        <w:tc>
          <w:tcPr>
            <w:tcW w:w="1530" w:type="dxa"/>
          </w:tcPr>
          <w:p w:rsidR="003D1BB3" w:rsidRPr="003D1BB3" w:rsidRDefault="0020253A" w:rsidP="009E6A0A">
            <w:pPr>
              <w:rPr>
                <w:rFonts w:cstheme="minorHAnsi"/>
                <w:color w:val="000000"/>
              </w:rPr>
            </w:pPr>
            <w:r>
              <w:rPr>
                <w:rFonts w:cstheme="minorHAnsi"/>
                <w:color w:val="000000"/>
              </w:rPr>
              <w:t>19</w:t>
            </w:r>
          </w:p>
        </w:tc>
      </w:tr>
      <w:tr w:rsidR="003D1BB3" w:rsidRPr="00196B92" w:rsidTr="004D42E3">
        <w:trPr>
          <w:trHeight w:hRule="exact" w:val="432"/>
          <w:jc w:val="center"/>
        </w:trPr>
        <w:tc>
          <w:tcPr>
            <w:tcW w:w="4518" w:type="dxa"/>
            <w:gridSpan w:val="2"/>
          </w:tcPr>
          <w:p w:rsidR="003D1BB3" w:rsidRPr="003D1BB3" w:rsidRDefault="004D42E3" w:rsidP="009E6A0A">
            <w:pPr>
              <w:ind w:left="432"/>
              <w:rPr>
                <w:rFonts w:cstheme="minorHAnsi"/>
              </w:rPr>
            </w:pPr>
            <w:r>
              <w:rPr>
                <w:rFonts w:cstheme="minorHAnsi"/>
              </w:rPr>
              <w:t xml:space="preserve">Known </w:t>
            </w:r>
            <w:r w:rsidR="003D1BB3" w:rsidRPr="003D1BB3">
              <w:rPr>
                <w:rFonts w:cstheme="minorHAnsi"/>
              </w:rPr>
              <w:t>Vulnerability Protection</w:t>
            </w:r>
          </w:p>
        </w:tc>
        <w:tc>
          <w:tcPr>
            <w:tcW w:w="1530" w:type="dxa"/>
          </w:tcPr>
          <w:p w:rsidR="003D1BB3" w:rsidRPr="003D1BB3" w:rsidRDefault="0020253A" w:rsidP="009E6A0A">
            <w:pPr>
              <w:rPr>
                <w:rFonts w:cstheme="minorHAnsi"/>
                <w:color w:val="000000"/>
              </w:rPr>
            </w:pPr>
            <w:r>
              <w:rPr>
                <w:rFonts w:cstheme="minorHAnsi"/>
                <w:color w:val="000000"/>
              </w:rPr>
              <w:t>50</w:t>
            </w:r>
          </w:p>
        </w:tc>
      </w:tr>
      <w:tr w:rsidR="003D1BB3" w:rsidRPr="00196B92" w:rsidTr="004D42E3">
        <w:trPr>
          <w:trHeight w:hRule="exact" w:val="397"/>
          <w:jc w:val="center"/>
        </w:trPr>
        <w:tc>
          <w:tcPr>
            <w:tcW w:w="4518" w:type="dxa"/>
            <w:gridSpan w:val="2"/>
          </w:tcPr>
          <w:p w:rsidR="003D1BB3" w:rsidRPr="003D1BB3" w:rsidRDefault="003D1BB3" w:rsidP="004D42E3">
            <w:pPr>
              <w:ind w:left="432"/>
              <w:rPr>
                <w:rFonts w:cstheme="minorHAnsi"/>
              </w:rPr>
            </w:pPr>
            <w:r w:rsidRPr="003D1BB3">
              <w:rPr>
                <w:rFonts w:cstheme="minorHAnsi"/>
              </w:rPr>
              <w:t>Other (System Modification &amp; Access)</w:t>
            </w:r>
          </w:p>
        </w:tc>
        <w:tc>
          <w:tcPr>
            <w:tcW w:w="1530" w:type="dxa"/>
          </w:tcPr>
          <w:p w:rsidR="003D1BB3" w:rsidRPr="003D1BB3" w:rsidRDefault="003D1BB3" w:rsidP="009E6A0A">
            <w:pPr>
              <w:rPr>
                <w:rFonts w:cstheme="minorHAnsi"/>
                <w:color w:val="000000"/>
              </w:rPr>
            </w:pPr>
            <w:r w:rsidRPr="003D1BB3">
              <w:rPr>
                <w:rFonts w:cstheme="minorHAnsi"/>
                <w:color w:val="000000"/>
              </w:rPr>
              <w:t>11</w:t>
            </w:r>
          </w:p>
        </w:tc>
      </w:tr>
      <w:tr w:rsidR="003D1BB3" w:rsidRPr="00196B92" w:rsidTr="004D42E3">
        <w:trPr>
          <w:trHeight w:hRule="exact" w:val="432"/>
          <w:jc w:val="center"/>
        </w:trPr>
        <w:tc>
          <w:tcPr>
            <w:tcW w:w="6048" w:type="dxa"/>
            <w:gridSpan w:val="3"/>
            <w:shd w:val="clear" w:color="auto" w:fill="A6A6A6"/>
            <w:vAlign w:val="center"/>
          </w:tcPr>
          <w:p w:rsidR="003D1BB3" w:rsidRPr="003D1BB3" w:rsidRDefault="003D1BB3" w:rsidP="009E6A0A">
            <w:pPr>
              <w:jc w:val="center"/>
              <w:rPr>
                <w:rFonts w:cstheme="minorHAnsi"/>
                <w:b/>
              </w:rPr>
            </w:pPr>
            <w:r>
              <w:rPr>
                <w:rFonts w:cstheme="minorHAnsi"/>
                <w:b/>
              </w:rPr>
              <w:t xml:space="preserve">Default </w:t>
            </w:r>
            <w:r w:rsidR="006D2753">
              <w:rPr>
                <w:rFonts w:cstheme="minorHAnsi"/>
                <w:b/>
              </w:rPr>
              <w:t xml:space="preserve">Severity </w:t>
            </w:r>
            <w:r>
              <w:rPr>
                <w:rFonts w:cstheme="minorHAnsi"/>
                <w:b/>
              </w:rPr>
              <w:t>Setting</w:t>
            </w:r>
          </w:p>
        </w:tc>
      </w:tr>
      <w:tr w:rsidR="003D1BB3" w:rsidRPr="00196B92" w:rsidTr="004D42E3">
        <w:trPr>
          <w:trHeight w:hRule="exact" w:val="432"/>
          <w:jc w:val="center"/>
        </w:trPr>
        <w:tc>
          <w:tcPr>
            <w:tcW w:w="4068" w:type="dxa"/>
          </w:tcPr>
          <w:p w:rsidR="003D1BB3" w:rsidRPr="003D1BB3" w:rsidRDefault="003D1BB3" w:rsidP="009E6A0A">
            <w:pPr>
              <w:jc w:val="right"/>
              <w:rPr>
                <w:rFonts w:cstheme="minorHAnsi"/>
                <w:b/>
              </w:rPr>
            </w:pPr>
            <w:r w:rsidRPr="003D1BB3">
              <w:rPr>
                <w:rFonts w:cstheme="minorHAnsi"/>
                <w:b/>
              </w:rPr>
              <w:t>HIGH</w:t>
            </w:r>
          </w:p>
        </w:tc>
        <w:tc>
          <w:tcPr>
            <w:tcW w:w="1980" w:type="dxa"/>
            <w:gridSpan w:val="2"/>
            <w:vAlign w:val="bottom"/>
          </w:tcPr>
          <w:p w:rsidR="003D1BB3" w:rsidRPr="003D1BB3" w:rsidRDefault="003D1BB3" w:rsidP="009E6A0A">
            <w:pPr>
              <w:rPr>
                <w:rFonts w:cstheme="minorHAnsi"/>
                <w:color w:val="000000"/>
              </w:rPr>
            </w:pPr>
            <w:r w:rsidRPr="003D1BB3">
              <w:rPr>
                <w:rFonts w:cstheme="minorHAnsi"/>
                <w:color w:val="000000"/>
              </w:rPr>
              <w:t>11</w:t>
            </w:r>
          </w:p>
        </w:tc>
      </w:tr>
      <w:tr w:rsidR="003D1BB3" w:rsidRPr="00196B92" w:rsidTr="004D42E3">
        <w:trPr>
          <w:trHeight w:hRule="exact" w:val="432"/>
          <w:jc w:val="center"/>
        </w:trPr>
        <w:tc>
          <w:tcPr>
            <w:tcW w:w="4068" w:type="dxa"/>
          </w:tcPr>
          <w:p w:rsidR="003D1BB3" w:rsidRPr="003D1BB3" w:rsidRDefault="003D1BB3" w:rsidP="009E6A0A">
            <w:pPr>
              <w:jc w:val="right"/>
              <w:rPr>
                <w:rFonts w:cstheme="minorHAnsi"/>
                <w:b/>
              </w:rPr>
            </w:pPr>
            <w:r w:rsidRPr="003D1BB3">
              <w:rPr>
                <w:rFonts w:cstheme="minorHAnsi"/>
                <w:b/>
              </w:rPr>
              <w:t>MEDUIM</w:t>
            </w:r>
          </w:p>
        </w:tc>
        <w:tc>
          <w:tcPr>
            <w:tcW w:w="1980" w:type="dxa"/>
            <w:gridSpan w:val="2"/>
            <w:vAlign w:val="bottom"/>
          </w:tcPr>
          <w:p w:rsidR="003D1BB3" w:rsidRPr="003D1BB3" w:rsidRDefault="003D1BB3" w:rsidP="009E6A0A">
            <w:pPr>
              <w:rPr>
                <w:rFonts w:cstheme="minorHAnsi"/>
                <w:color w:val="000000"/>
              </w:rPr>
            </w:pPr>
            <w:r w:rsidRPr="003D1BB3">
              <w:rPr>
                <w:rFonts w:cstheme="minorHAnsi"/>
                <w:color w:val="000000"/>
              </w:rPr>
              <w:t>50</w:t>
            </w:r>
          </w:p>
        </w:tc>
      </w:tr>
      <w:tr w:rsidR="003D1BB3" w:rsidRPr="00196B92" w:rsidTr="004D42E3">
        <w:trPr>
          <w:trHeight w:hRule="exact" w:val="432"/>
          <w:jc w:val="center"/>
        </w:trPr>
        <w:tc>
          <w:tcPr>
            <w:tcW w:w="4068" w:type="dxa"/>
          </w:tcPr>
          <w:p w:rsidR="003D1BB3" w:rsidRPr="003D1BB3" w:rsidRDefault="003D1BB3" w:rsidP="009E6A0A">
            <w:pPr>
              <w:jc w:val="right"/>
              <w:rPr>
                <w:rFonts w:cstheme="minorHAnsi"/>
                <w:b/>
              </w:rPr>
            </w:pPr>
            <w:r w:rsidRPr="003D1BB3">
              <w:rPr>
                <w:rFonts w:cstheme="minorHAnsi"/>
                <w:b/>
              </w:rPr>
              <w:t>LOW</w:t>
            </w:r>
          </w:p>
        </w:tc>
        <w:tc>
          <w:tcPr>
            <w:tcW w:w="1980" w:type="dxa"/>
            <w:gridSpan w:val="2"/>
            <w:vAlign w:val="bottom"/>
          </w:tcPr>
          <w:p w:rsidR="003D1BB3" w:rsidRPr="003D1BB3" w:rsidRDefault="003D1BB3" w:rsidP="009E6A0A">
            <w:pPr>
              <w:rPr>
                <w:rFonts w:cstheme="minorHAnsi"/>
                <w:color w:val="000000"/>
              </w:rPr>
            </w:pPr>
            <w:r w:rsidRPr="003D1BB3">
              <w:rPr>
                <w:rFonts w:cstheme="minorHAnsi"/>
                <w:color w:val="000000"/>
              </w:rPr>
              <w:t>16</w:t>
            </w:r>
          </w:p>
        </w:tc>
      </w:tr>
      <w:tr w:rsidR="003D1BB3" w:rsidRPr="00196B92" w:rsidTr="004D42E3">
        <w:trPr>
          <w:trHeight w:hRule="exact" w:val="432"/>
          <w:jc w:val="center"/>
        </w:trPr>
        <w:tc>
          <w:tcPr>
            <w:tcW w:w="4068" w:type="dxa"/>
          </w:tcPr>
          <w:p w:rsidR="003D1BB3" w:rsidRPr="003D1BB3" w:rsidRDefault="003D1BB3" w:rsidP="009E6A0A">
            <w:pPr>
              <w:jc w:val="right"/>
              <w:rPr>
                <w:rFonts w:cstheme="minorHAnsi"/>
                <w:b/>
              </w:rPr>
            </w:pPr>
            <w:r w:rsidRPr="003D1BB3">
              <w:rPr>
                <w:rFonts w:cstheme="minorHAnsi"/>
                <w:b/>
              </w:rPr>
              <w:t>DISABLED</w:t>
            </w:r>
          </w:p>
        </w:tc>
        <w:tc>
          <w:tcPr>
            <w:tcW w:w="1980" w:type="dxa"/>
            <w:gridSpan w:val="2"/>
            <w:vAlign w:val="bottom"/>
          </w:tcPr>
          <w:p w:rsidR="003D1BB3" w:rsidRPr="003D1BB3" w:rsidRDefault="003D1BB3" w:rsidP="009E6A0A">
            <w:pPr>
              <w:rPr>
                <w:rFonts w:cstheme="minorHAnsi"/>
                <w:color w:val="000000"/>
              </w:rPr>
            </w:pPr>
            <w:r w:rsidRPr="003D1BB3">
              <w:rPr>
                <w:rFonts w:cstheme="minorHAnsi"/>
                <w:color w:val="000000"/>
              </w:rPr>
              <w:t>6</w:t>
            </w:r>
          </w:p>
        </w:tc>
      </w:tr>
    </w:tbl>
    <w:p w:rsidR="003D1BB3" w:rsidRDefault="003D1BB3" w:rsidP="003D1BB3">
      <w:pPr>
        <w:rPr>
          <w:rFonts w:ascii="Arial" w:hAnsi="Arial" w:cs="Arial"/>
        </w:rPr>
      </w:pPr>
    </w:p>
    <w:p w:rsidR="003D1BB3" w:rsidRDefault="00CE6A87" w:rsidP="003D78BB">
      <w:pPr>
        <w:spacing w:after="0"/>
      </w:pPr>
      <w:r>
        <w:t xml:space="preserve">The full list of supported rule and how this report categorized them is contained in Appendix A of this document. </w:t>
      </w:r>
      <w:r w:rsidR="0020253A">
        <w:t xml:space="preserve">It should be noted that during testing, none of the apache rules were observed </w:t>
      </w:r>
      <w:r>
        <w:t>as enforcing on the</w:t>
      </w:r>
      <w:r w:rsidR="0020253A">
        <w:t xml:space="preserve"> RHEL 6</w:t>
      </w:r>
      <w:r>
        <w:t>.1</w:t>
      </w:r>
      <w:r w:rsidR="0020253A">
        <w:t xml:space="preserve"> (64-bit) system. It is currently unknown whether the cause for this is due to incompatibility with the released version or the 64-bit architecture. </w:t>
      </w:r>
    </w:p>
    <w:p w:rsidR="00662F18" w:rsidRPr="00304469" w:rsidRDefault="00662F18" w:rsidP="00662F18">
      <w:pPr>
        <w:pStyle w:val="Heading1"/>
        <w:rPr>
          <w:color w:val="auto"/>
        </w:rPr>
      </w:pPr>
      <w:r w:rsidRPr="00304469">
        <w:rPr>
          <w:color w:val="auto"/>
        </w:rPr>
        <w:lastRenderedPageBreak/>
        <w:t>SELinux and McAfee HIPS security comparison</w:t>
      </w:r>
    </w:p>
    <w:p w:rsidR="00662F18" w:rsidRDefault="00662F18" w:rsidP="00511E5F">
      <w:pPr>
        <w:spacing w:after="0"/>
      </w:pPr>
    </w:p>
    <w:p w:rsidR="003D78BB" w:rsidRDefault="00CE6A87" w:rsidP="003D78BB">
      <w:pPr>
        <w:spacing w:after="0"/>
      </w:pPr>
      <w:r>
        <w:tab/>
      </w:r>
      <w:r w:rsidR="003D78BB">
        <w:t>The Joint Interoperability Test Command (JITC)</w:t>
      </w:r>
      <w:r>
        <w:t xml:space="preserve">, in a partnership with </w:t>
      </w:r>
      <w:r w:rsidR="000D207E">
        <w:t xml:space="preserve">the </w:t>
      </w:r>
      <w:r>
        <w:t>DISA F</w:t>
      </w:r>
      <w:r w:rsidR="000D207E">
        <w:t xml:space="preserve">ield </w:t>
      </w:r>
      <w:r>
        <w:t>S</w:t>
      </w:r>
      <w:r w:rsidR="000D207E">
        <w:t xml:space="preserve">ecurity </w:t>
      </w:r>
      <w:r>
        <w:t>O</w:t>
      </w:r>
      <w:r w:rsidR="000D207E">
        <w:t>perations</w:t>
      </w:r>
      <w:r>
        <w:t xml:space="preserve">, and the 177th Information Aggressor Squadron, </w:t>
      </w:r>
      <w:r w:rsidR="003D78BB">
        <w:t>conducted a test of McAfee HIPS on supported Non-Windows systems from 5-9 Dec 2011. During this testing</w:t>
      </w:r>
      <w:r w:rsidR="000D207E">
        <w:t>,</w:t>
      </w:r>
      <w:r w:rsidR="003D78BB">
        <w:t xml:space="preserve"> the team executed </w:t>
      </w:r>
      <w:r w:rsidR="000D207E">
        <w:t xml:space="preserve">5 </w:t>
      </w:r>
      <w:r w:rsidR="003D78BB">
        <w:t xml:space="preserve">test cases to compare the security provided by SELinux and McAfee HIPS, as well as </w:t>
      </w:r>
      <w:r w:rsidR="000D207E">
        <w:t xml:space="preserve">additional testing to </w:t>
      </w:r>
      <w:r w:rsidR="003D78BB">
        <w:t>identify any negative impacts of attempting to enforce both policies at the same time.</w:t>
      </w:r>
      <w:r w:rsidR="000D207E">
        <w:t xml:space="preserve"> Test was conducted at the </w:t>
      </w:r>
      <w:proofErr w:type="spellStart"/>
      <w:proofErr w:type="gramStart"/>
      <w:r w:rsidR="000D207E">
        <w:t>DoD</w:t>
      </w:r>
      <w:proofErr w:type="spellEnd"/>
      <w:proofErr w:type="gramEnd"/>
      <w:r w:rsidR="000D207E">
        <w:t xml:space="preserve"> Cyber Range, Stafford VA.</w:t>
      </w:r>
    </w:p>
    <w:p w:rsidR="005A3CBB" w:rsidRDefault="005A3CBB" w:rsidP="003D78BB">
      <w:pPr>
        <w:spacing w:after="0"/>
      </w:pPr>
    </w:p>
    <w:p w:rsidR="00CE6A87" w:rsidRDefault="000D207E" w:rsidP="003D78BB">
      <w:pPr>
        <w:spacing w:after="0"/>
      </w:pPr>
      <w:r>
        <w:t xml:space="preserve">To </w:t>
      </w:r>
      <w:r w:rsidR="005A3CBB">
        <w:t>accurately compare the 2 products</w:t>
      </w:r>
      <w:r>
        <w:t>, 3 systems were configured with an Apache w</w:t>
      </w:r>
      <w:r w:rsidR="005A3CBB">
        <w:t xml:space="preserve">eb server and a MySQL database. </w:t>
      </w:r>
      <w:r>
        <w:t>All systems were installed with a known vulnerable web application known as DVWA (</w:t>
      </w:r>
      <w:hyperlink r:id="rId9" w:history="1">
        <w:r>
          <w:rPr>
            <w:rStyle w:val="Hyperlink"/>
          </w:rPr>
          <w:t>http://code.google.com/p/dvwa/</w:t>
        </w:r>
      </w:hyperlink>
      <w:r>
        <w:t>). This configuration a</w:t>
      </w:r>
      <w:r w:rsidR="005A3CBB">
        <w:t xml:space="preserve">llowed for the simulation of </w:t>
      </w:r>
      <w:proofErr w:type="gramStart"/>
      <w:r w:rsidR="005A3CBB">
        <w:t>a some</w:t>
      </w:r>
      <w:proofErr w:type="gramEnd"/>
      <w:r w:rsidR="005A3CBB">
        <w:t xml:space="preserve"> common web application exploits. Web Application exploits were chosen as the comparison grounds due to both SELinux and HIPS having support for securing the Apache web server. </w:t>
      </w:r>
    </w:p>
    <w:p w:rsidR="005A3CBB" w:rsidRPr="00463219" w:rsidRDefault="005A3CBB" w:rsidP="003D78BB">
      <w:pPr>
        <w:spacing w:after="0"/>
      </w:pPr>
    </w:p>
    <w:p w:rsidR="00662F18" w:rsidRDefault="005A3CBB" w:rsidP="00511E5F">
      <w:pPr>
        <w:spacing w:after="0"/>
      </w:pPr>
      <w:r>
        <w:fldChar w:fldCharType="begin"/>
      </w:r>
      <w:r>
        <w:instrText xml:space="preserve"> REF _Ref313062596 \h </w:instrText>
      </w:r>
      <w:r>
        <w:fldChar w:fldCharType="separate"/>
      </w:r>
      <w:r w:rsidRPr="000D207E">
        <w:t xml:space="preserve">Table </w:t>
      </w:r>
      <w:r w:rsidRPr="000D207E">
        <w:rPr>
          <w:noProof/>
        </w:rPr>
        <w:t>3</w:t>
      </w:r>
      <w:r>
        <w:fldChar w:fldCharType="end"/>
      </w:r>
      <w:r>
        <w:t xml:space="preserve"> shows the results of the testing. Note that the </w:t>
      </w:r>
      <w:proofErr w:type="gramStart"/>
      <w:r>
        <w:t>test</w:t>
      </w:r>
      <w:proofErr w:type="gramEnd"/>
      <w:r>
        <w:t xml:space="preserve"> cases are increasing in severity with the most sever being the ability to obtain a remote shell execution on the system.</w:t>
      </w:r>
    </w:p>
    <w:p w:rsidR="000D207E" w:rsidRPr="000D207E" w:rsidRDefault="000D207E" w:rsidP="000D207E">
      <w:pPr>
        <w:pStyle w:val="Caption"/>
        <w:keepNext/>
        <w:jc w:val="center"/>
        <w:rPr>
          <w:color w:val="auto"/>
          <w:sz w:val="22"/>
        </w:rPr>
      </w:pPr>
      <w:bookmarkStart w:id="3" w:name="_Ref313062596"/>
      <w:proofErr w:type="gramStart"/>
      <w:r w:rsidRPr="000D207E">
        <w:rPr>
          <w:color w:val="auto"/>
          <w:sz w:val="22"/>
        </w:rPr>
        <w:t xml:space="preserve">Table </w:t>
      </w:r>
      <w:r w:rsidRPr="000D207E">
        <w:rPr>
          <w:color w:val="auto"/>
          <w:sz w:val="22"/>
        </w:rPr>
        <w:fldChar w:fldCharType="begin"/>
      </w:r>
      <w:r w:rsidRPr="000D207E">
        <w:rPr>
          <w:color w:val="auto"/>
          <w:sz w:val="22"/>
        </w:rPr>
        <w:instrText xml:space="preserve"> SEQ Table \* ARABIC </w:instrText>
      </w:r>
      <w:r w:rsidRPr="000D207E">
        <w:rPr>
          <w:color w:val="auto"/>
          <w:sz w:val="22"/>
        </w:rPr>
        <w:fldChar w:fldCharType="separate"/>
      </w:r>
      <w:r w:rsidRPr="000D207E">
        <w:rPr>
          <w:noProof/>
          <w:color w:val="auto"/>
          <w:sz w:val="22"/>
        </w:rPr>
        <w:t>3</w:t>
      </w:r>
      <w:r w:rsidRPr="000D207E">
        <w:rPr>
          <w:color w:val="auto"/>
          <w:sz w:val="22"/>
        </w:rPr>
        <w:fldChar w:fldCharType="end"/>
      </w:r>
      <w:bookmarkEnd w:id="3"/>
      <w:r w:rsidRPr="000D207E">
        <w:rPr>
          <w:color w:val="auto"/>
          <w:sz w:val="22"/>
        </w:rPr>
        <w:t>.</w:t>
      </w:r>
      <w:proofErr w:type="gramEnd"/>
      <w:r w:rsidRPr="000D207E">
        <w:rPr>
          <w:color w:val="auto"/>
          <w:sz w:val="22"/>
        </w:rPr>
        <w:t xml:space="preserve"> Web-Server </w:t>
      </w:r>
      <w:proofErr w:type="gramStart"/>
      <w:r w:rsidRPr="000D207E">
        <w:rPr>
          <w:color w:val="auto"/>
          <w:sz w:val="22"/>
        </w:rPr>
        <w:t>exploit</w:t>
      </w:r>
      <w:proofErr w:type="gramEnd"/>
      <w:r w:rsidRPr="000D207E">
        <w:rPr>
          <w:color w:val="auto"/>
          <w:sz w:val="22"/>
        </w:rPr>
        <w:t xml:space="preserve"> comparison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388"/>
        <w:gridCol w:w="938"/>
        <w:gridCol w:w="906"/>
        <w:gridCol w:w="933"/>
      </w:tblGrid>
      <w:tr w:rsidR="00CE6A87" w:rsidRPr="00CE6A87" w:rsidTr="005A3CBB">
        <w:trPr>
          <w:jc w:val="center"/>
        </w:trPr>
        <w:tc>
          <w:tcPr>
            <w:tcW w:w="606" w:type="dxa"/>
            <w:vMerge w:val="restart"/>
            <w:shd w:val="clear" w:color="auto" w:fill="A6A6A6"/>
            <w:vAlign w:val="center"/>
          </w:tcPr>
          <w:p w:rsidR="00CE6A87" w:rsidRPr="00CE6A87" w:rsidRDefault="00CE6A87" w:rsidP="00CE6A87">
            <w:pPr>
              <w:spacing w:after="0" w:line="240" w:lineRule="auto"/>
              <w:ind w:firstLine="720"/>
              <w:jc w:val="center"/>
              <w:rPr>
                <w:rFonts w:ascii="Arial Narrow" w:eastAsia="Calibri" w:hAnsi="Arial Narrow" w:cs="Times New Roman"/>
                <w:b/>
              </w:rPr>
            </w:pPr>
            <w:r w:rsidRPr="00CE6A87">
              <w:rPr>
                <w:rFonts w:ascii="Arial Narrow" w:eastAsia="Calibri" w:hAnsi="Arial Narrow" w:cs="Times New Roman"/>
                <w:b/>
              </w:rPr>
              <w:t>TTC#</w:t>
            </w:r>
          </w:p>
        </w:tc>
        <w:tc>
          <w:tcPr>
            <w:tcW w:w="5388" w:type="dxa"/>
            <w:vMerge w:val="restart"/>
            <w:shd w:val="clear" w:color="auto" w:fill="A6A6A6"/>
            <w:vAlign w:val="center"/>
          </w:tcPr>
          <w:p w:rsidR="00CE6A87" w:rsidRPr="00CE6A87" w:rsidRDefault="00CE6A87" w:rsidP="00CE6A87">
            <w:pPr>
              <w:spacing w:after="0" w:line="240" w:lineRule="auto"/>
              <w:ind w:firstLine="720"/>
              <w:jc w:val="center"/>
              <w:rPr>
                <w:rFonts w:ascii="Arial Narrow" w:eastAsia="Calibri" w:hAnsi="Arial Narrow" w:cs="Times New Roman"/>
                <w:b/>
              </w:rPr>
            </w:pPr>
            <w:r w:rsidRPr="00CE6A87">
              <w:rPr>
                <w:rFonts w:ascii="Arial Narrow" w:eastAsia="Calibri" w:hAnsi="Arial Narrow" w:cs="Times New Roman"/>
                <w:b/>
              </w:rPr>
              <w:t>Test Case</w:t>
            </w:r>
          </w:p>
        </w:tc>
        <w:tc>
          <w:tcPr>
            <w:tcW w:w="2777" w:type="dxa"/>
            <w:gridSpan w:val="3"/>
            <w:shd w:val="clear" w:color="auto" w:fill="A6A6A6"/>
          </w:tcPr>
          <w:p w:rsidR="00CE6A87" w:rsidRPr="00CE6A87" w:rsidRDefault="00CE6A87" w:rsidP="00CE6A87">
            <w:pPr>
              <w:spacing w:after="0" w:line="240" w:lineRule="auto"/>
              <w:jc w:val="center"/>
              <w:rPr>
                <w:rFonts w:ascii="Arial Narrow" w:eastAsia="Calibri" w:hAnsi="Arial Narrow" w:cs="Times New Roman"/>
                <w:b/>
              </w:rPr>
            </w:pPr>
            <w:r w:rsidRPr="00CE6A87">
              <w:rPr>
                <w:rFonts w:ascii="Arial Narrow" w:eastAsia="Calibri" w:hAnsi="Arial Narrow" w:cs="Times New Roman"/>
                <w:b/>
              </w:rPr>
              <w:t>Alert and Protect</w:t>
            </w:r>
          </w:p>
        </w:tc>
      </w:tr>
      <w:tr w:rsidR="00CE6A87" w:rsidRPr="00CE6A87" w:rsidTr="005A3CBB">
        <w:trPr>
          <w:jc w:val="center"/>
        </w:trPr>
        <w:tc>
          <w:tcPr>
            <w:tcW w:w="606" w:type="dxa"/>
            <w:vMerge/>
            <w:shd w:val="clear" w:color="auto" w:fill="A6A6A6"/>
          </w:tcPr>
          <w:p w:rsidR="00CE6A87" w:rsidRPr="00CE6A87" w:rsidRDefault="00CE6A87" w:rsidP="00CE6A87">
            <w:pPr>
              <w:spacing w:after="0" w:line="240" w:lineRule="auto"/>
              <w:rPr>
                <w:rFonts w:ascii="Arial Narrow" w:eastAsia="Calibri" w:hAnsi="Arial Narrow" w:cs="Times New Roman"/>
                <w:b/>
              </w:rPr>
            </w:pPr>
          </w:p>
        </w:tc>
        <w:tc>
          <w:tcPr>
            <w:tcW w:w="5388" w:type="dxa"/>
            <w:vMerge/>
            <w:shd w:val="clear" w:color="auto" w:fill="A6A6A6"/>
          </w:tcPr>
          <w:p w:rsidR="00CE6A87" w:rsidRPr="00CE6A87" w:rsidRDefault="00CE6A87" w:rsidP="00CE6A87">
            <w:pPr>
              <w:spacing w:after="0" w:line="240" w:lineRule="auto"/>
              <w:rPr>
                <w:rFonts w:ascii="Arial Narrow" w:eastAsia="Calibri" w:hAnsi="Arial Narrow" w:cs="Times New Roman"/>
                <w:b/>
              </w:rPr>
            </w:pPr>
          </w:p>
        </w:tc>
        <w:tc>
          <w:tcPr>
            <w:tcW w:w="938" w:type="dxa"/>
            <w:shd w:val="clear" w:color="auto" w:fill="A6A6A6"/>
          </w:tcPr>
          <w:p w:rsidR="00CE6A87" w:rsidRPr="00CE6A87" w:rsidRDefault="00CE6A87" w:rsidP="00CE6A87">
            <w:pPr>
              <w:spacing w:after="0" w:line="240" w:lineRule="auto"/>
              <w:rPr>
                <w:rFonts w:ascii="Arial Narrow" w:eastAsia="Calibri" w:hAnsi="Arial Narrow" w:cs="Times New Roman"/>
                <w:b/>
              </w:rPr>
            </w:pPr>
            <w:r w:rsidRPr="00CE6A87">
              <w:rPr>
                <w:rFonts w:ascii="Arial Narrow" w:eastAsia="Calibri" w:hAnsi="Arial Narrow" w:cs="Times New Roman"/>
                <w:b/>
              </w:rPr>
              <w:t>Default</w:t>
            </w:r>
          </w:p>
          <w:p w:rsidR="00CE6A87" w:rsidRPr="00CE6A87" w:rsidRDefault="00CE6A87" w:rsidP="00CE6A87">
            <w:pPr>
              <w:spacing w:after="0" w:line="240" w:lineRule="auto"/>
              <w:rPr>
                <w:rFonts w:ascii="Arial Narrow" w:eastAsia="Calibri" w:hAnsi="Arial Narrow" w:cs="Times New Roman"/>
                <w:b/>
              </w:rPr>
            </w:pPr>
            <w:r w:rsidRPr="00CE6A87">
              <w:rPr>
                <w:rFonts w:ascii="Arial Narrow" w:eastAsia="Calibri" w:hAnsi="Arial Narrow" w:cs="Times New Roman"/>
                <w:b/>
              </w:rPr>
              <w:t>SELinux</w:t>
            </w:r>
          </w:p>
        </w:tc>
        <w:tc>
          <w:tcPr>
            <w:tcW w:w="906" w:type="dxa"/>
            <w:shd w:val="clear" w:color="auto" w:fill="A6A6A6"/>
          </w:tcPr>
          <w:p w:rsidR="00CE6A87" w:rsidRPr="00CE6A87" w:rsidRDefault="00CE6A87" w:rsidP="00CE6A87">
            <w:pPr>
              <w:spacing w:after="0" w:line="240" w:lineRule="auto"/>
              <w:rPr>
                <w:rFonts w:ascii="Arial Narrow" w:eastAsia="Calibri" w:hAnsi="Arial Narrow" w:cs="Times New Roman"/>
                <w:b/>
              </w:rPr>
            </w:pPr>
            <w:r w:rsidRPr="00CE6A87">
              <w:rPr>
                <w:rFonts w:ascii="Arial Narrow" w:eastAsia="Calibri" w:hAnsi="Arial Narrow" w:cs="Times New Roman"/>
                <w:b/>
              </w:rPr>
              <w:t>RHEL 5 HIPS</w:t>
            </w:r>
          </w:p>
        </w:tc>
        <w:tc>
          <w:tcPr>
            <w:tcW w:w="933" w:type="dxa"/>
            <w:shd w:val="clear" w:color="auto" w:fill="A6A6A6"/>
          </w:tcPr>
          <w:p w:rsidR="00CE6A87" w:rsidRPr="00CE6A87" w:rsidRDefault="00CE6A87" w:rsidP="00CE6A87">
            <w:pPr>
              <w:spacing w:after="0" w:line="240" w:lineRule="auto"/>
              <w:rPr>
                <w:rFonts w:ascii="Arial Narrow" w:eastAsia="Calibri" w:hAnsi="Arial Narrow" w:cs="Times New Roman"/>
                <w:b/>
              </w:rPr>
            </w:pPr>
            <w:r w:rsidRPr="00CE6A87">
              <w:rPr>
                <w:rFonts w:ascii="Arial Narrow" w:eastAsia="Calibri" w:hAnsi="Arial Narrow" w:cs="Times New Roman"/>
                <w:b/>
              </w:rPr>
              <w:t>RHEL 6 HIPS</w:t>
            </w:r>
          </w:p>
        </w:tc>
      </w:tr>
      <w:tr w:rsidR="00CE6A87" w:rsidRPr="00CE6A87" w:rsidTr="005A3CBB">
        <w:trPr>
          <w:jc w:val="center"/>
        </w:trPr>
        <w:tc>
          <w:tcPr>
            <w:tcW w:w="606" w:type="dxa"/>
          </w:tcPr>
          <w:p w:rsidR="00CE6A87" w:rsidRPr="00CE6A87" w:rsidRDefault="00CE6A87" w:rsidP="005A3CBB">
            <w:pPr>
              <w:spacing w:after="0" w:line="240" w:lineRule="auto"/>
              <w:jc w:val="center"/>
              <w:rPr>
                <w:rFonts w:ascii="Arial Narrow" w:eastAsia="Calibri" w:hAnsi="Arial Narrow" w:cs="Times New Roman"/>
              </w:rPr>
            </w:pPr>
            <w:r w:rsidRPr="00CE6A87">
              <w:rPr>
                <w:rFonts w:ascii="Arial Narrow" w:eastAsia="Calibri" w:hAnsi="Arial Narrow" w:cs="Times New Roman"/>
              </w:rPr>
              <w:t>1</w:t>
            </w:r>
          </w:p>
        </w:tc>
        <w:tc>
          <w:tcPr>
            <w:tcW w:w="5388" w:type="dxa"/>
            <w:vAlign w:val="bottom"/>
          </w:tcPr>
          <w:p w:rsidR="00CE6A87" w:rsidRPr="00CE6A87" w:rsidRDefault="00CE6A87" w:rsidP="005A3CBB">
            <w:pPr>
              <w:spacing w:after="0" w:line="240" w:lineRule="auto"/>
              <w:rPr>
                <w:rFonts w:ascii="Arial Narrow" w:eastAsia="Calibri" w:hAnsi="Arial Narrow" w:cs="Times New Roman"/>
                <w:color w:val="000000"/>
              </w:rPr>
            </w:pPr>
            <w:r w:rsidRPr="00CE6A87">
              <w:rPr>
                <w:rFonts w:ascii="Arial Narrow" w:eastAsia="Calibri" w:hAnsi="Arial Narrow" w:cs="Times New Roman"/>
                <w:color w:val="000000"/>
              </w:rPr>
              <w:t xml:space="preserve">File Inclusion to </w:t>
            </w:r>
            <w:r w:rsidR="005A3CBB" w:rsidRPr="00CE6A87">
              <w:rPr>
                <w:rFonts w:ascii="Arial Narrow" w:eastAsia="Calibri" w:hAnsi="Arial Narrow" w:cs="Times New Roman"/>
                <w:color w:val="000000"/>
              </w:rPr>
              <w:t xml:space="preserve">enumerate </w:t>
            </w:r>
            <w:r w:rsidR="005A3CBB">
              <w:rPr>
                <w:rFonts w:ascii="Arial Narrow" w:eastAsia="Calibri" w:hAnsi="Arial Narrow" w:cs="Times New Roman"/>
                <w:color w:val="000000"/>
              </w:rPr>
              <w:t xml:space="preserve">system </w:t>
            </w:r>
            <w:r w:rsidR="005A3CBB" w:rsidRPr="00CE6A87">
              <w:rPr>
                <w:rFonts w:ascii="Arial Narrow" w:eastAsia="Calibri" w:hAnsi="Arial Narrow" w:cs="Times New Roman"/>
                <w:color w:val="000000"/>
              </w:rPr>
              <w:t xml:space="preserve">users </w:t>
            </w:r>
            <w:r w:rsidR="005A3CBB">
              <w:rPr>
                <w:rFonts w:ascii="Arial Narrow" w:eastAsia="Calibri" w:hAnsi="Arial Narrow" w:cs="Times New Roman"/>
                <w:color w:val="000000"/>
              </w:rPr>
              <w:t>(</w:t>
            </w:r>
            <w:r w:rsidRPr="00CE6A87">
              <w:rPr>
                <w:rFonts w:ascii="Arial Narrow" w:eastAsia="Calibri" w:hAnsi="Arial Narrow" w:cs="Times New Roman"/>
                <w:color w:val="000000"/>
              </w:rPr>
              <w:t>view the</w:t>
            </w:r>
            <w:r w:rsidR="005A3CBB">
              <w:rPr>
                <w:rFonts w:ascii="Arial Narrow" w:eastAsia="Calibri" w:hAnsi="Arial Narrow" w:cs="Times New Roman"/>
                <w:color w:val="000000"/>
              </w:rPr>
              <w:t xml:space="preserve"> /</w:t>
            </w:r>
            <w:proofErr w:type="spellStart"/>
            <w:r w:rsidR="005A3CBB">
              <w:rPr>
                <w:rFonts w:ascii="Arial Narrow" w:eastAsia="Calibri" w:hAnsi="Arial Narrow" w:cs="Times New Roman"/>
                <w:color w:val="000000"/>
              </w:rPr>
              <w:t>etc</w:t>
            </w:r>
            <w:proofErr w:type="spellEnd"/>
            <w:r w:rsidR="005A3CBB">
              <w:rPr>
                <w:rFonts w:ascii="Arial Narrow" w:eastAsia="Calibri" w:hAnsi="Arial Narrow" w:cs="Times New Roman"/>
                <w:color w:val="000000"/>
              </w:rPr>
              <w:t>/</w:t>
            </w:r>
            <w:proofErr w:type="spellStart"/>
            <w:r w:rsidR="005A3CBB">
              <w:rPr>
                <w:rFonts w:ascii="Arial Narrow" w:eastAsia="Calibri" w:hAnsi="Arial Narrow" w:cs="Times New Roman"/>
                <w:color w:val="000000"/>
              </w:rPr>
              <w:t>passwd</w:t>
            </w:r>
            <w:proofErr w:type="spellEnd"/>
            <w:r w:rsidR="005A3CBB">
              <w:rPr>
                <w:rFonts w:ascii="Arial Narrow" w:eastAsia="Calibri" w:hAnsi="Arial Narrow" w:cs="Times New Roman"/>
                <w:color w:val="000000"/>
              </w:rPr>
              <w:t>)</w:t>
            </w:r>
          </w:p>
        </w:tc>
        <w:tc>
          <w:tcPr>
            <w:tcW w:w="938" w:type="dxa"/>
            <w:shd w:val="clear" w:color="auto" w:fill="FF0000"/>
          </w:tcPr>
          <w:p w:rsidR="00CE6A87" w:rsidRPr="00CE6A87" w:rsidRDefault="00CE6A87" w:rsidP="00CE6A87">
            <w:pPr>
              <w:spacing w:after="0" w:line="240" w:lineRule="auto"/>
              <w:rPr>
                <w:rFonts w:ascii="Arial Narrow" w:eastAsia="Calibri" w:hAnsi="Arial Narrow" w:cs="Times New Roman"/>
              </w:rPr>
            </w:pPr>
            <w:r w:rsidRPr="00CE6A87">
              <w:rPr>
                <w:rFonts w:ascii="Arial Narrow" w:eastAsia="Calibri" w:hAnsi="Arial Narrow" w:cs="Times New Roman"/>
              </w:rPr>
              <w:t>No</w:t>
            </w:r>
          </w:p>
        </w:tc>
        <w:tc>
          <w:tcPr>
            <w:tcW w:w="906" w:type="dxa"/>
            <w:shd w:val="clear" w:color="auto" w:fill="FF0000"/>
          </w:tcPr>
          <w:p w:rsidR="00CE6A87" w:rsidRPr="00CE6A87" w:rsidRDefault="00CE6A87" w:rsidP="00CE6A87">
            <w:pPr>
              <w:spacing w:after="0" w:line="240" w:lineRule="auto"/>
              <w:rPr>
                <w:rFonts w:ascii="Arial Narrow" w:eastAsia="Calibri" w:hAnsi="Arial Narrow" w:cs="Times New Roman"/>
              </w:rPr>
            </w:pPr>
            <w:r w:rsidRPr="00CE6A87">
              <w:rPr>
                <w:rFonts w:ascii="Arial Narrow" w:eastAsia="Calibri" w:hAnsi="Arial Narrow" w:cs="Times New Roman"/>
              </w:rPr>
              <w:t>No</w:t>
            </w:r>
          </w:p>
        </w:tc>
        <w:tc>
          <w:tcPr>
            <w:tcW w:w="933" w:type="dxa"/>
            <w:shd w:val="clear" w:color="auto" w:fill="FF0000"/>
          </w:tcPr>
          <w:p w:rsidR="00CE6A87" w:rsidRPr="00CE6A87" w:rsidRDefault="00CE6A87" w:rsidP="00CE6A87">
            <w:pPr>
              <w:spacing w:after="0" w:line="240" w:lineRule="auto"/>
              <w:rPr>
                <w:rFonts w:ascii="Arial Narrow" w:eastAsia="Calibri" w:hAnsi="Arial Narrow" w:cs="Times New Roman"/>
              </w:rPr>
            </w:pPr>
            <w:r w:rsidRPr="00CE6A87">
              <w:rPr>
                <w:rFonts w:ascii="Arial Narrow" w:eastAsia="Calibri" w:hAnsi="Arial Narrow" w:cs="Times New Roman"/>
              </w:rPr>
              <w:t>No</w:t>
            </w:r>
          </w:p>
        </w:tc>
      </w:tr>
      <w:tr w:rsidR="005A3CBB" w:rsidRPr="00CE6A87" w:rsidTr="005A3CBB">
        <w:trPr>
          <w:jc w:val="center"/>
        </w:trPr>
        <w:tc>
          <w:tcPr>
            <w:tcW w:w="606" w:type="dxa"/>
          </w:tcPr>
          <w:p w:rsidR="005A3CBB" w:rsidRPr="00CE6A87" w:rsidRDefault="005A3CBB" w:rsidP="005A3CBB">
            <w:pPr>
              <w:spacing w:after="0" w:line="240" w:lineRule="auto"/>
              <w:jc w:val="center"/>
              <w:rPr>
                <w:rFonts w:ascii="Arial Narrow" w:eastAsia="Calibri" w:hAnsi="Arial Narrow" w:cs="Times New Roman"/>
              </w:rPr>
            </w:pPr>
            <w:r>
              <w:rPr>
                <w:rFonts w:ascii="Arial Narrow" w:eastAsia="Calibri" w:hAnsi="Arial Narrow" w:cs="Times New Roman"/>
              </w:rPr>
              <w:t>2</w:t>
            </w:r>
          </w:p>
        </w:tc>
        <w:tc>
          <w:tcPr>
            <w:tcW w:w="5388" w:type="dxa"/>
            <w:vAlign w:val="bottom"/>
          </w:tcPr>
          <w:p w:rsidR="005A3CBB" w:rsidRPr="00CE6A87" w:rsidRDefault="005A3CBB" w:rsidP="009E6A0A">
            <w:pPr>
              <w:spacing w:after="0" w:line="240" w:lineRule="auto"/>
              <w:rPr>
                <w:rFonts w:ascii="Arial Narrow" w:eastAsia="Calibri" w:hAnsi="Arial Narrow" w:cs="Times New Roman"/>
                <w:color w:val="000000"/>
              </w:rPr>
            </w:pPr>
            <w:r w:rsidRPr="00CE6A87">
              <w:rPr>
                <w:rFonts w:ascii="Arial Narrow" w:eastAsia="Calibri" w:hAnsi="Arial Narrow" w:cs="Times New Roman"/>
                <w:color w:val="000000"/>
              </w:rPr>
              <w:t>Cross Site Scripting (Script Tag)</w:t>
            </w:r>
          </w:p>
        </w:tc>
        <w:tc>
          <w:tcPr>
            <w:tcW w:w="938" w:type="dxa"/>
            <w:shd w:val="clear" w:color="auto" w:fill="FF0000"/>
          </w:tcPr>
          <w:p w:rsidR="005A3CBB" w:rsidRPr="00CE6A87" w:rsidRDefault="005A3CBB" w:rsidP="009E6A0A">
            <w:pPr>
              <w:spacing w:after="0" w:line="240" w:lineRule="auto"/>
              <w:rPr>
                <w:rFonts w:ascii="Arial Narrow" w:eastAsia="Calibri" w:hAnsi="Arial Narrow" w:cs="Times New Roman"/>
              </w:rPr>
            </w:pPr>
            <w:r w:rsidRPr="00CE6A87">
              <w:rPr>
                <w:rFonts w:ascii="Arial Narrow" w:eastAsia="Calibri" w:hAnsi="Arial Narrow" w:cs="Times New Roman"/>
              </w:rPr>
              <w:t>No</w:t>
            </w:r>
          </w:p>
        </w:tc>
        <w:tc>
          <w:tcPr>
            <w:tcW w:w="906" w:type="dxa"/>
            <w:shd w:val="clear" w:color="auto" w:fill="00B050"/>
          </w:tcPr>
          <w:p w:rsidR="005A3CBB" w:rsidRPr="00CE6A87" w:rsidRDefault="005A3CBB" w:rsidP="009E6A0A">
            <w:pPr>
              <w:spacing w:after="0" w:line="240" w:lineRule="auto"/>
              <w:rPr>
                <w:rFonts w:ascii="Arial Narrow" w:eastAsia="Calibri" w:hAnsi="Arial Narrow" w:cs="Times New Roman"/>
              </w:rPr>
            </w:pPr>
            <w:r w:rsidRPr="00CE6A87">
              <w:rPr>
                <w:rFonts w:ascii="Arial Narrow" w:eastAsia="Calibri" w:hAnsi="Arial Narrow" w:cs="Times New Roman"/>
              </w:rPr>
              <w:t>Yes</w:t>
            </w:r>
          </w:p>
        </w:tc>
        <w:tc>
          <w:tcPr>
            <w:tcW w:w="933" w:type="dxa"/>
            <w:shd w:val="clear" w:color="auto" w:fill="FF0000"/>
          </w:tcPr>
          <w:p w:rsidR="005A3CBB" w:rsidRPr="00CE6A87" w:rsidRDefault="005A3CBB" w:rsidP="009E6A0A">
            <w:pPr>
              <w:spacing w:after="0" w:line="240" w:lineRule="auto"/>
              <w:rPr>
                <w:rFonts w:ascii="Arial Narrow" w:eastAsia="Calibri" w:hAnsi="Arial Narrow" w:cs="Times New Roman"/>
              </w:rPr>
            </w:pPr>
            <w:r w:rsidRPr="00CE6A87">
              <w:rPr>
                <w:rFonts w:ascii="Arial Narrow" w:eastAsia="Calibri" w:hAnsi="Arial Narrow" w:cs="Times New Roman"/>
              </w:rPr>
              <w:t>No</w:t>
            </w:r>
          </w:p>
        </w:tc>
      </w:tr>
      <w:tr w:rsidR="005A3CBB" w:rsidRPr="00CE6A87" w:rsidTr="005A3CBB">
        <w:trPr>
          <w:jc w:val="center"/>
        </w:trPr>
        <w:tc>
          <w:tcPr>
            <w:tcW w:w="606" w:type="dxa"/>
          </w:tcPr>
          <w:p w:rsidR="005A3CBB" w:rsidRPr="00CE6A87" w:rsidRDefault="005A3CBB" w:rsidP="005A3CBB">
            <w:pPr>
              <w:spacing w:after="0" w:line="240" w:lineRule="auto"/>
              <w:jc w:val="center"/>
              <w:rPr>
                <w:rFonts w:ascii="Arial Narrow" w:eastAsia="Calibri" w:hAnsi="Arial Narrow" w:cs="Times New Roman"/>
              </w:rPr>
            </w:pPr>
            <w:r>
              <w:rPr>
                <w:rFonts w:ascii="Arial Narrow" w:eastAsia="Calibri" w:hAnsi="Arial Narrow" w:cs="Times New Roman"/>
              </w:rPr>
              <w:t>3</w:t>
            </w:r>
          </w:p>
        </w:tc>
        <w:tc>
          <w:tcPr>
            <w:tcW w:w="5388" w:type="dxa"/>
            <w:vAlign w:val="bottom"/>
          </w:tcPr>
          <w:p w:rsidR="005A3CBB" w:rsidRPr="00CE6A87" w:rsidRDefault="005A3CBB" w:rsidP="009E6A0A">
            <w:pPr>
              <w:spacing w:after="0" w:line="240" w:lineRule="auto"/>
              <w:rPr>
                <w:rFonts w:ascii="Arial Narrow" w:eastAsia="Calibri" w:hAnsi="Arial Narrow" w:cs="Times New Roman"/>
                <w:color w:val="000000"/>
              </w:rPr>
            </w:pPr>
            <w:r w:rsidRPr="00CE6A87">
              <w:rPr>
                <w:rFonts w:ascii="Arial Narrow" w:eastAsia="Calibri" w:hAnsi="Arial Narrow" w:cs="Times New Roman"/>
                <w:color w:val="000000"/>
              </w:rPr>
              <w:t>Cross Site Scripting (Object, Applet, and Embed Tags)</w:t>
            </w:r>
          </w:p>
        </w:tc>
        <w:tc>
          <w:tcPr>
            <w:tcW w:w="938" w:type="dxa"/>
            <w:shd w:val="clear" w:color="auto" w:fill="FF0000"/>
          </w:tcPr>
          <w:p w:rsidR="005A3CBB" w:rsidRPr="00CE6A87" w:rsidRDefault="005A3CBB" w:rsidP="009E6A0A">
            <w:pPr>
              <w:spacing w:after="0" w:line="240" w:lineRule="auto"/>
              <w:rPr>
                <w:rFonts w:ascii="Arial Narrow" w:eastAsia="Calibri" w:hAnsi="Arial Narrow" w:cs="Times New Roman"/>
              </w:rPr>
            </w:pPr>
            <w:r w:rsidRPr="00CE6A87">
              <w:rPr>
                <w:rFonts w:ascii="Arial Narrow" w:eastAsia="Calibri" w:hAnsi="Arial Narrow" w:cs="Times New Roman"/>
              </w:rPr>
              <w:t>No</w:t>
            </w:r>
          </w:p>
        </w:tc>
        <w:tc>
          <w:tcPr>
            <w:tcW w:w="906" w:type="dxa"/>
            <w:shd w:val="clear" w:color="auto" w:fill="FF0000"/>
          </w:tcPr>
          <w:p w:rsidR="005A3CBB" w:rsidRPr="00CE6A87" w:rsidRDefault="005A3CBB" w:rsidP="009E6A0A">
            <w:pPr>
              <w:spacing w:after="0" w:line="240" w:lineRule="auto"/>
              <w:rPr>
                <w:rFonts w:ascii="Arial Narrow" w:eastAsia="Calibri" w:hAnsi="Arial Narrow" w:cs="Times New Roman"/>
              </w:rPr>
            </w:pPr>
            <w:r w:rsidRPr="00CE6A87">
              <w:rPr>
                <w:rFonts w:ascii="Arial Narrow" w:eastAsia="Calibri" w:hAnsi="Arial Narrow" w:cs="Times New Roman"/>
              </w:rPr>
              <w:t>No</w:t>
            </w:r>
          </w:p>
        </w:tc>
        <w:tc>
          <w:tcPr>
            <w:tcW w:w="933" w:type="dxa"/>
            <w:shd w:val="clear" w:color="auto" w:fill="FF0000"/>
          </w:tcPr>
          <w:p w:rsidR="005A3CBB" w:rsidRPr="00CE6A87" w:rsidRDefault="005A3CBB" w:rsidP="009E6A0A">
            <w:pPr>
              <w:spacing w:after="0" w:line="240" w:lineRule="auto"/>
              <w:rPr>
                <w:rFonts w:ascii="Arial Narrow" w:eastAsia="Calibri" w:hAnsi="Arial Narrow" w:cs="Times New Roman"/>
              </w:rPr>
            </w:pPr>
            <w:r w:rsidRPr="00CE6A87">
              <w:rPr>
                <w:rFonts w:ascii="Arial Narrow" w:eastAsia="Calibri" w:hAnsi="Arial Narrow" w:cs="Times New Roman"/>
              </w:rPr>
              <w:t>No</w:t>
            </w:r>
          </w:p>
        </w:tc>
      </w:tr>
      <w:tr w:rsidR="00CE6A87" w:rsidRPr="00CE6A87" w:rsidTr="005A3CBB">
        <w:trPr>
          <w:jc w:val="center"/>
        </w:trPr>
        <w:tc>
          <w:tcPr>
            <w:tcW w:w="606" w:type="dxa"/>
          </w:tcPr>
          <w:p w:rsidR="00CE6A87" w:rsidRPr="00CE6A87" w:rsidRDefault="005A3CBB" w:rsidP="005A3CBB">
            <w:pPr>
              <w:spacing w:after="0" w:line="240" w:lineRule="auto"/>
              <w:jc w:val="center"/>
              <w:rPr>
                <w:rFonts w:ascii="Arial Narrow" w:eastAsia="Calibri" w:hAnsi="Arial Narrow" w:cs="Times New Roman"/>
              </w:rPr>
            </w:pPr>
            <w:r>
              <w:rPr>
                <w:rFonts w:ascii="Arial Narrow" w:eastAsia="Calibri" w:hAnsi="Arial Narrow" w:cs="Times New Roman"/>
              </w:rPr>
              <w:t>4</w:t>
            </w:r>
          </w:p>
        </w:tc>
        <w:tc>
          <w:tcPr>
            <w:tcW w:w="5388" w:type="dxa"/>
            <w:vAlign w:val="bottom"/>
          </w:tcPr>
          <w:p w:rsidR="00CE6A87" w:rsidRPr="00CE6A87" w:rsidRDefault="00CE6A87" w:rsidP="00CE6A87">
            <w:pPr>
              <w:spacing w:after="0" w:line="240" w:lineRule="auto"/>
              <w:rPr>
                <w:rFonts w:ascii="Arial Narrow" w:eastAsia="Calibri" w:hAnsi="Arial Narrow" w:cs="Times New Roman"/>
                <w:color w:val="000000"/>
              </w:rPr>
            </w:pPr>
            <w:r w:rsidRPr="00CE6A87">
              <w:rPr>
                <w:rFonts w:ascii="Arial Narrow" w:eastAsia="Calibri" w:hAnsi="Arial Narrow" w:cs="Times New Roman"/>
                <w:color w:val="000000"/>
              </w:rPr>
              <w:t>Command Execution from browser (looking at /</w:t>
            </w:r>
            <w:proofErr w:type="spellStart"/>
            <w:r w:rsidRPr="00CE6A87">
              <w:rPr>
                <w:rFonts w:ascii="Arial Narrow" w:eastAsia="Calibri" w:hAnsi="Arial Narrow" w:cs="Times New Roman"/>
                <w:color w:val="000000"/>
              </w:rPr>
              <w:t>var</w:t>
            </w:r>
            <w:proofErr w:type="spellEnd"/>
            <w:r w:rsidRPr="00CE6A87">
              <w:rPr>
                <w:rFonts w:ascii="Arial Narrow" w:eastAsia="Calibri" w:hAnsi="Arial Narrow" w:cs="Times New Roman"/>
                <w:color w:val="000000"/>
              </w:rPr>
              <w:t>/log/</w:t>
            </w:r>
            <w:proofErr w:type="spellStart"/>
            <w:r w:rsidRPr="00CE6A87">
              <w:rPr>
                <w:rFonts w:ascii="Arial Narrow" w:eastAsia="Calibri" w:hAnsi="Arial Narrow" w:cs="Times New Roman"/>
                <w:color w:val="000000"/>
              </w:rPr>
              <w:t>wtmp</w:t>
            </w:r>
            <w:proofErr w:type="spellEnd"/>
            <w:r w:rsidRPr="00CE6A87">
              <w:rPr>
                <w:rFonts w:ascii="Arial Narrow" w:eastAsia="Calibri" w:hAnsi="Arial Narrow" w:cs="Times New Roman"/>
                <w:color w:val="000000"/>
              </w:rPr>
              <w:t>)</w:t>
            </w:r>
          </w:p>
        </w:tc>
        <w:tc>
          <w:tcPr>
            <w:tcW w:w="938" w:type="dxa"/>
            <w:shd w:val="clear" w:color="auto" w:fill="00B050"/>
          </w:tcPr>
          <w:p w:rsidR="00CE6A87" w:rsidRPr="00CE6A87" w:rsidRDefault="00CE6A87" w:rsidP="00CE6A87">
            <w:pPr>
              <w:spacing w:after="0" w:line="240" w:lineRule="auto"/>
              <w:rPr>
                <w:rFonts w:ascii="Arial Narrow" w:eastAsia="Calibri" w:hAnsi="Arial Narrow" w:cs="Times New Roman"/>
              </w:rPr>
            </w:pPr>
            <w:r w:rsidRPr="00CE6A87">
              <w:rPr>
                <w:rFonts w:ascii="Arial Narrow" w:eastAsia="Calibri" w:hAnsi="Arial Narrow" w:cs="Times New Roman"/>
              </w:rPr>
              <w:t>Yes</w:t>
            </w:r>
          </w:p>
        </w:tc>
        <w:tc>
          <w:tcPr>
            <w:tcW w:w="906" w:type="dxa"/>
            <w:shd w:val="clear" w:color="auto" w:fill="FF0000"/>
          </w:tcPr>
          <w:p w:rsidR="00CE6A87" w:rsidRPr="00CE6A87" w:rsidRDefault="00CE6A87" w:rsidP="00CE6A87">
            <w:pPr>
              <w:spacing w:after="0" w:line="240" w:lineRule="auto"/>
              <w:rPr>
                <w:rFonts w:ascii="Arial Narrow" w:eastAsia="Calibri" w:hAnsi="Arial Narrow" w:cs="Times New Roman"/>
              </w:rPr>
            </w:pPr>
            <w:r w:rsidRPr="00CE6A87">
              <w:rPr>
                <w:rFonts w:ascii="Arial Narrow" w:eastAsia="Calibri" w:hAnsi="Arial Narrow" w:cs="Times New Roman"/>
              </w:rPr>
              <w:t>No</w:t>
            </w:r>
          </w:p>
        </w:tc>
        <w:tc>
          <w:tcPr>
            <w:tcW w:w="933" w:type="dxa"/>
            <w:shd w:val="clear" w:color="auto" w:fill="FF0000"/>
          </w:tcPr>
          <w:p w:rsidR="00CE6A87" w:rsidRPr="00CE6A87" w:rsidRDefault="00CE6A87" w:rsidP="00CE6A87">
            <w:pPr>
              <w:spacing w:after="0" w:line="240" w:lineRule="auto"/>
              <w:rPr>
                <w:rFonts w:ascii="Arial Narrow" w:eastAsia="Calibri" w:hAnsi="Arial Narrow" w:cs="Times New Roman"/>
              </w:rPr>
            </w:pPr>
            <w:r w:rsidRPr="00CE6A87">
              <w:rPr>
                <w:rFonts w:ascii="Arial Narrow" w:eastAsia="Calibri" w:hAnsi="Arial Narrow" w:cs="Times New Roman"/>
              </w:rPr>
              <w:t>No</w:t>
            </w:r>
          </w:p>
        </w:tc>
      </w:tr>
      <w:tr w:rsidR="00CE6A87" w:rsidRPr="00CE6A87" w:rsidTr="005A3CBB">
        <w:trPr>
          <w:jc w:val="center"/>
        </w:trPr>
        <w:tc>
          <w:tcPr>
            <w:tcW w:w="606" w:type="dxa"/>
          </w:tcPr>
          <w:p w:rsidR="00CE6A87" w:rsidRPr="00CE6A87" w:rsidRDefault="005A3CBB" w:rsidP="005A3CBB">
            <w:pPr>
              <w:spacing w:after="0" w:line="240" w:lineRule="auto"/>
              <w:jc w:val="center"/>
              <w:rPr>
                <w:rFonts w:ascii="Arial Narrow" w:eastAsia="Calibri" w:hAnsi="Arial Narrow" w:cs="Times New Roman"/>
              </w:rPr>
            </w:pPr>
            <w:r>
              <w:rPr>
                <w:rFonts w:ascii="Arial Narrow" w:eastAsia="Calibri" w:hAnsi="Arial Narrow" w:cs="Times New Roman"/>
              </w:rPr>
              <w:t>5</w:t>
            </w:r>
          </w:p>
        </w:tc>
        <w:tc>
          <w:tcPr>
            <w:tcW w:w="5388" w:type="dxa"/>
            <w:vAlign w:val="bottom"/>
          </w:tcPr>
          <w:p w:rsidR="00CE6A87" w:rsidRPr="00CE6A87" w:rsidRDefault="00CE6A87" w:rsidP="00CE6A87">
            <w:pPr>
              <w:spacing w:after="0" w:line="240" w:lineRule="auto"/>
              <w:rPr>
                <w:rFonts w:ascii="Arial Narrow" w:eastAsia="Calibri" w:hAnsi="Arial Narrow" w:cs="Times New Roman"/>
                <w:color w:val="000000"/>
              </w:rPr>
            </w:pPr>
            <w:r w:rsidRPr="00CE6A87">
              <w:rPr>
                <w:rFonts w:ascii="Arial Narrow" w:eastAsia="Calibri" w:hAnsi="Arial Narrow" w:cs="Times New Roman"/>
                <w:color w:val="000000"/>
              </w:rPr>
              <w:t>Using web vulnerability to obtain remote shell on server</w:t>
            </w:r>
          </w:p>
        </w:tc>
        <w:tc>
          <w:tcPr>
            <w:tcW w:w="938" w:type="dxa"/>
            <w:shd w:val="clear" w:color="auto" w:fill="00B050"/>
          </w:tcPr>
          <w:p w:rsidR="00CE6A87" w:rsidRPr="00CE6A87" w:rsidRDefault="00CE6A87" w:rsidP="00CE6A87">
            <w:pPr>
              <w:spacing w:after="0" w:line="240" w:lineRule="auto"/>
              <w:rPr>
                <w:rFonts w:ascii="Arial Narrow" w:eastAsia="Calibri" w:hAnsi="Arial Narrow" w:cs="Times New Roman"/>
              </w:rPr>
            </w:pPr>
            <w:r w:rsidRPr="00CE6A87">
              <w:rPr>
                <w:rFonts w:ascii="Arial Narrow" w:eastAsia="Calibri" w:hAnsi="Arial Narrow" w:cs="Times New Roman"/>
              </w:rPr>
              <w:t>Yes</w:t>
            </w:r>
          </w:p>
        </w:tc>
        <w:tc>
          <w:tcPr>
            <w:tcW w:w="906" w:type="dxa"/>
            <w:shd w:val="clear" w:color="auto" w:fill="FF0000"/>
          </w:tcPr>
          <w:p w:rsidR="00CE6A87" w:rsidRPr="00CE6A87" w:rsidRDefault="00CE6A87" w:rsidP="00CE6A87">
            <w:pPr>
              <w:spacing w:after="0" w:line="240" w:lineRule="auto"/>
              <w:rPr>
                <w:rFonts w:ascii="Arial Narrow" w:eastAsia="Calibri" w:hAnsi="Arial Narrow" w:cs="Times New Roman"/>
              </w:rPr>
            </w:pPr>
            <w:r w:rsidRPr="00CE6A87">
              <w:rPr>
                <w:rFonts w:ascii="Arial Narrow" w:eastAsia="Calibri" w:hAnsi="Arial Narrow" w:cs="Times New Roman"/>
              </w:rPr>
              <w:t>No</w:t>
            </w:r>
          </w:p>
        </w:tc>
        <w:tc>
          <w:tcPr>
            <w:tcW w:w="933" w:type="dxa"/>
            <w:shd w:val="clear" w:color="auto" w:fill="FF0000"/>
          </w:tcPr>
          <w:p w:rsidR="00CE6A87" w:rsidRPr="00CE6A87" w:rsidRDefault="00CE6A87" w:rsidP="00CE6A87">
            <w:pPr>
              <w:spacing w:after="0" w:line="240" w:lineRule="auto"/>
              <w:rPr>
                <w:rFonts w:ascii="Arial Narrow" w:eastAsia="Calibri" w:hAnsi="Arial Narrow" w:cs="Times New Roman"/>
              </w:rPr>
            </w:pPr>
            <w:r w:rsidRPr="00CE6A87">
              <w:rPr>
                <w:rFonts w:ascii="Arial Narrow" w:eastAsia="Calibri" w:hAnsi="Arial Narrow" w:cs="Times New Roman"/>
              </w:rPr>
              <w:t>No</w:t>
            </w:r>
          </w:p>
        </w:tc>
      </w:tr>
    </w:tbl>
    <w:p w:rsidR="004D42E3" w:rsidRDefault="004D42E3" w:rsidP="00511E5F">
      <w:pPr>
        <w:spacing w:after="0"/>
      </w:pPr>
    </w:p>
    <w:p w:rsidR="005A3CBB" w:rsidRPr="005A3CBB" w:rsidRDefault="001E1B7C">
      <w:pPr>
        <w:rPr>
          <w:b/>
        </w:rPr>
      </w:pPr>
      <w:r>
        <w:rPr>
          <w:b/>
        </w:rPr>
        <w:t>Findings and Observations</w:t>
      </w:r>
      <w:r w:rsidR="005A3CBB" w:rsidRPr="005A3CBB">
        <w:rPr>
          <w:b/>
        </w:rPr>
        <w:t>:</w:t>
      </w:r>
    </w:p>
    <w:p w:rsidR="005A3CBB" w:rsidRDefault="005A7F0F" w:rsidP="005A3CBB">
      <w:pPr>
        <w:pStyle w:val="ListParagraph"/>
        <w:numPr>
          <w:ilvl w:val="0"/>
          <w:numId w:val="3"/>
        </w:numPr>
      </w:pPr>
      <w:r>
        <w:t xml:space="preserve">In Test Case #1, </w:t>
      </w:r>
      <w:proofErr w:type="gramStart"/>
      <w:r>
        <w:t>n</w:t>
      </w:r>
      <w:r w:rsidR="005A3CBB">
        <w:t>either McAfee HIPS or</w:t>
      </w:r>
      <w:proofErr w:type="gramEnd"/>
      <w:r w:rsidR="005A3CBB">
        <w:t xml:space="preserve"> SELinux prevented a file inclusion vulnerability from </w:t>
      </w:r>
      <w:r>
        <w:t>reading the /</w:t>
      </w:r>
      <w:proofErr w:type="spellStart"/>
      <w:r>
        <w:t>etc</w:t>
      </w:r>
      <w:proofErr w:type="spellEnd"/>
      <w:r>
        <w:t>/</w:t>
      </w:r>
      <w:proofErr w:type="spellStart"/>
      <w:r>
        <w:t>passwd</w:t>
      </w:r>
      <w:proofErr w:type="spellEnd"/>
      <w:r>
        <w:t xml:space="preserve"> files and enumerating the users on the system. This is due to apache requiring access to the /</w:t>
      </w:r>
      <w:proofErr w:type="spellStart"/>
      <w:r>
        <w:t>etc</w:t>
      </w:r>
      <w:proofErr w:type="spellEnd"/>
      <w:r>
        <w:t>/</w:t>
      </w:r>
      <w:proofErr w:type="spellStart"/>
      <w:r>
        <w:t>passwd</w:t>
      </w:r>
      <w:proofErr w:type="spellEnd"/>
      <w:r>
        <w:t xml:space="preserve"> file to validate users on the system. All system users were successfully provided to the attacker.</w:t>
      </w:r>
    </w:p>
    <w:p w:rsidR="005A7F0F" w:rsidRDefault="005A7F0F" w:rsidP="005A3CBB">
      <w:pPr>
        <w:pStyle w:val="ListParagraph"/>
        <w:numPr>
          <w:ilvl w:val="0"/>
          <w:numId w:val="3"/>
        </w:numPr>
      </w:pPr>
      <w:r>
        <w:t>In Test Case 2 and 3 a Cross-Site Scripting attack was launched through the web-server in order to serve malicious content to an unsuspecting client surfing the website. Although this results in a client-side compromise, it is due to vulnerabilities within the web application. In TC#2, McAfee HIPS successfully blocked the attack when using the &lt;script&gt; tag to compromise the client. The attack was then tested with the object, applet, and embed tags in TC#3 and was successfully able to compromise a client. SELinux did not alert or block on either of these test cases.</w:t>
      </w:r>
    </w:p>
    <w:p w:rsidR="001E1B7C" w:rsidRDefault="005A7F0F" w:rsidP="001E1B7C">
      <w:pPr>
        <w:pStyle w:val="ListParagraph"/>
        <w:numPr>
          <w:ilvl w:val="0"/>
          <w:numId w:val="3"/>
        </w:numPr>
      </w:pPr>
      <w:r>
        <w:t xml:space="preserve">In Test Case 4 </w:t>
      </w:r>
      <w:proofErr w:type="gramStart"/>
      <w:r>
        <w:t>a vulnerability</w:t>
      </w:r>
      <w:proofErr w:type="gramEnd"/>
      <w:r>
        <w:t xml:space="preserve"> in the web application allowed for execution of a command on the web server through the attackers web browser. Numerous commands were ex</w:t>
      </w:r>
      <w:r w:rsidR="001E1B7C">
        <w:t xml:space="preserve">ecuted </w:t>
      </w:r>
      <w:r w:rsidR="001E1B7C">
        <w:lastRenderedPageBreak/>
        <w:t>("</w:t>
      </w:r>
      <w:proofErr w:type="spellStart"/>
      <w:r w:rsidR="001E1B7C">
        <w:t>ifconfig</w:t>
      </w:r>
      <w:proofErr w:type="spellEnd"/>
      <w:r w:rsidR="001E1B7C">
        <w:t>", "</w:t>
      </w:r>
      <w:proofErr w:type="spellStart"/>
      <w:r w:rsidR="001E1B7C">
        <w:t>utmpdump</w:t>
      </w:r>
      <w:proofErr w:type="spellEnd"/>
      <w:r w:rsidR="001E1B7C">
        <w:t xml:space="preserve"> /</w:t>
      </w:r>
      <w:proofErr w:type="spellStart"/>
      <w:r w:rsidR="001E1B7C">
        <w:t>var</w:t>
      </w:r>
      <w:proofErr w:type="spellEnd"/>
      <w:r w:rsidR="001E1B7C">
        <w:t>/log/</w:t>
      </w:r>
      <w:proofErr w:type="spellStart"/>
      <w:r w:rsidR="001E1B7C">
        <w:t>wtmp</w:t>
      </w:r>
      <w:proofErr w:type="spellEnd"/>
      <w:r w:rsidR="001E1B7C">
        <w:t>", "</w:t>
      </w:r>
      <w:proofErr w:type="spellStart"/>
      <w:r w:rsidR="001E1B7C">
        <w:t>passwd</w:t>
      </w:r>
      <w:proofErr w:type="spellEnd"/>
      <w:r w:rsidR="001E1B7C">
        <w:t>", "</w:t>
      </w:r>
      <w:proofErr w:type="spellStart"/>
      <w:r w:rsidR="001E1B7C">
        <w:t>nc</w:t>
      </w:r>
      <w:proofErr w:type="spellEnd"/>
      <w:r w:rsidR="001E1B7C">
        <w:t>"). SELinux successfully blocked and alerted on all instances. McAfee HIPS did not alert or block any of the commands.</w:t>
      </w:r>
    </w:p>
    <w:p w:rsidR="001E1B7C" w:rsidRDefault="001E1B7C" w:rsidP="001E1B7C">
      <w:pPr>
        <w:pStyle w:val="ListParagraph"/>
        <w:numPr>
          <w:ilvl w:val="0"/>
          <w:numId w:val="3"/>
        </w:numPr>
      </w:pPr>
      <w:r>
        <w:t>In Test Case 5, the attackers were asked to obtain a remote shell on the system using any of the vulnerabilities present within the web-application. The attackers found 2 ways to obtain a shell:</w:t>
      </w:r>
    </w:p>
    <w:p w:rsidR="001E1B7C" w:rsidRDefault="001E1B7C" w:rsidP="001E1B7C">
      <w:pPr>
        <w:pStyle w:val="ListParagraph"/>
        <w:numPr>
          <w:ilvl w:val="1"/>
          <w:numId w:val="3"/>
        </w:numPr>
      </w:pPr>
      <w:r>
        <w:t xml:space="preserve">Using the command execution vulnerability to execute </w:t>
      </w:r>
      <w:proofErr w:type="spellStart"/>
      <w:r>
        <w:t>NetCat</w:t>
      </w:r>
      <w:proofErr w:type="spellEnd"/>
      <w:r>
        <w:t xml:space="preserve"> and connect remotely to the server.</w:t>
      </w:r>
    </w:p>
    <w:p w:rsidR="00282839" w:rsidRDefault="001E1B7C" w:rsidP="00282839">
      <w:pPr>
        <w:pStyle w:val="ListParagraph"/>
        <w:numPr>
          <w:ilvl w:val="1"/>
          <w:numId w:val="3"/>
        </w:numPr>
      </w:pPr>
      <w:r>
        <w:t xml:space="preserve">Redirecting </w:t>
      </w:r>
      <w:r w:rsidRPr="001E1B7C">
        <w:rPr>
          <w:i/>
        </w:rPr>
        <w:t>/bin/bash</w:t>
      </w:r>
      <w:r>
        <w:t xml:space="preserve"> to </w:t>
      </w:r>
      <w:r w:rsidRPr="001E1B7C">
        <w:rPr>
          <w:i/>
        </w:rPr>
        <w:t>/</w:t>
      </w:r>
      <w:proofErr w:type="spellStart"/>
      <w:r w:rsidRPr="001E1B7C">
        <w:rPr>
          <w:i/>
        </w:rPr>
        <w:t>dev</w:t>
      </w:r>
      <w:proofErr w:type="spellEnd"/>
      <w:r w:rsidRPr="001E1B7C">
        <w:rPr>
          <w:i/>
        </w:rPr>
        <w:t>/</w:t>
      </w:r>
      <w:proofErr w:type="spellStart"/>
      <w:r w:rsidRPr="001E1B7C">
        <w:rPr>
          <w:i/>
        </w:rPr>
        <w:t>tcp</w:t>
      </w:r>
      <w:proofErr w:type="spellEnd"/>
      <w:r w:rsidRPr="001E1B7C">
        <w:rPr>
          <w:i/>
        </w:rPr>
        <w:t>/host/port</w:t>
      </w:r>
      <w:r>
        <w:t xml:space="preserve"> to obtain a shell connection through a</w:t>
      </w:r>
      <w:r w:rsidR="00282839">
        <w:t xml:space="preserve"> standard device</w:t>
      </w:r>
    </w:p>
    <w:p w:rsidR="00282839" w:rsidRDefault="00282839" w:rsidP="00282839">
      <w:pPr>
        <w:pStyle w:val="ListParagraph"/>
      </w:pPr>
      <w:r>
        <w:t>In both cases, SELinux prevented the attacker from gaining a remote shell and alerted on the offense. In both cases with SELinux disabled and McAfee HIPS enabled, the attack was successful and no alert was observed.</w:t>
      </w:r>
    </w:p>
    <w:p w:rsidR="00282839" w:rsidRDefault="00282839" w:rsidP="00282839">
      <w:pPr>
        <w:pStyle w:val="ListParagraph"/>
        <w:numPr>
          <w:ilvl w:val="0"/>
          <w:numId w:val="3"/>
        </w:numPr>
      </w:pPr>
      <w:r>
        <w:t xml:space="preserve">After testing was complete, the test team attempted to install McAfee HIPS on the system that had SELinux in "Enforcing" mode. The installation appeared to be </w:t>
      </w:r>
      <w:proofErr w:type="gramStart"/>
      <w:r>
        <w:t>successful,</w:t>
      </w:r>
      <w:proofErr w:type="gramEnd"/>
      <w:r>
        <w:t xml:space="preserve"> however </w:t>
      </w:r>
      <w:r w:rsidR="009D5317">
        <w:t xml:space="preserve">the policy enforcement provided by </w:t>
      </w:r>
      <w:r>
        <w:t>HIPS was not function</w:t>
      </w:r>
      <w:r w:rsidR="009D5317">
        <w:t>al</w:t>
      </w:r>
      <w:r>
        <w:t xml:space="preserve">. </w:t>
      </w:r>
      <w:r w:rsidR="009D5317">
        <w:t xml:space="preserve">The system was reset. It was observed that the SELinux policy was still being enforced and the HIPS kernel modules were not enforcing the HIPS policy. No stability issues were witnessed. It should be noted that the McAfee products did not show any indication that it was not functioning properly due SELinux being enabled. No errors were immediately visible on the </w:t>
      </w:r>
      <w:proofErr w:type="spellStart"/>
      <w:r w:rsidR="009D5317">
        <w:t>ePO</w:t>
      </w:r>
      <w:proofErr w:type="spellEnd"/>
      <w:r w:rsidR="009D5317">
        <w:t xml:space="preserve"> server for the system under test.</w:t>
      </w:r>
    </w:p>
    <w:p w:rsidR="00282839" w:rsidRDefault="00282839" w:rsidP="00282839">
      <w:pPr>
        <w:pStyle w:val="ListParagraph"/>
      </w:pPr>
    </w:p>
    <w:p w:rsidR="00282839" w:rsidRPr="005A3CBB" w:rsidRDefault="00282839" w:rsidP="00282839">
      <w:pPr>
        <w:rPr>
          <w:b/>
        </w:rPr>
      </w:pPr>
      <w:r>
        <w:rPr>
          <w:b/>
        </w:rPr>
        <w:t>Recommendations</w:t>
      </w:r>
      <w:r w:rsidRPr="005A3CBB">
        <w:rPr>
          <w:b/>
        </w:rPr>
        <w:t>:</w:t>
      </w:r>
    </w:p>
    <w:p w:rsidR="00282839" w:rsidRDefault="00282839" w:rsidP="00282839">
      <w:pPr>
        <w:pStyle w:val="ListParagraph"/>
        <w:numPr>
          <w:ilvl w:val="0"/>
          <w:numId w:val="4"/>
        </w:numPr>
      </w:pPr>
      <w:r>
        <w:t>It is recommended that SELinux</w:t>
      </w:r>
      <w:r w:rsidR="00291A3E">
        <w:t xml:space="preserve"> be enabled on systems that provide applications and services that are compatible with it. This should apply to the vast majority of systems, however if there are systems that require SELinux to be disabled, or that do not support it, they should be tested with McAfee HIPS and ultimately recommended to install it for added security and visibility.</w:t>
      </w:r>
    </w:p>
    <w:p w:rsidR="009D5317" w:rsidRDefault="009D5317" w:rsidP="00282839">
      <w:pPr>
        <w:pStyle w:val="ListParagraph"/>
        <w:numPr>
          <w:ilvl w:val="0"/>
          <w:numId w:val="4"/>
        </w:numPr>
      </w:pPr>
      <w:r>
        <w:t>Although no instability issues were observed, it is not recommended that HIPS be installed on any system that has another LSM module installed and enabled.</w:t>
      </w:r>
    </w:p>
    <w:p w:rsidR="00282839" w:rsidRPr="00304469" w:rsidRDefault="00282839" w:rsidP="00282839">
      <w:pPr>
        <w:pStyle w:val="Heading1"/>
        <w:rPr>
          <w:color w:val="auto"/>
        </w:rPr>
      </w:pPr>
      <w:r w:rsidRPr="00304469">
        <w:rPr>
          <w:color w:val="auto"/>
        </w:rPr>
        <w:t>Conclusion</w:t>
      </w:r>
    </w:p>
    <w:p w:rsidR="00282839" w:rsidRDefault="00282839" w:rsidP="00282839">
      <w:pPr>
        <w:spacing w:after="0"/>
      </w:pPr>
    </w:p>
    <w:p w:rsidR="00282839" w:rsidRDefault="00282839" w:rsidP="00282839">
      <w:pPr>
        <w:spacing w:after="0"/>
      </w:pPr>
      <w:r>
        <w:tab/>
      </w:r>
      <w:r w:rsidR="009D5317">
        <w:t xml:space="preserve">As long as both McAfee HIPS and SELinux both utilize LSM as their policy enforcement mechanism, </w:t>
      </w:r>
      <w:r w:rsidR="00304469">
        <w:t xml:space="preserve">and neither one implements the ability to stack the other, </w:t>
      </w:r>
      <w:r w:rsidR="009D5317">
        <w:t xml:space="preserve">they </w:t>
      </w:r>
      <w:r w:rsidR="00304469">
        <w:t>will be</w:t>
      </w:r>
      <w:r w:rsidR="009D5317">
        <w:t xml:space="preserve"> incompatible </w:t>
      </w:r>
      <w:r w:rsidR="00304469">
        <w:t>and not able to run simultaneously on the same system</w:t>
      </w:r>
      <w:r w:rsidR="009D5317">
        <w:t>. While research has been done in the area of stack</w:t>
      </w:r>
      <w:r w:rsidR="00304469">
        <w:t>ing</w:t>
      </w:r>
      <w:r w:rsidR="009D5317">
        <w:t xml:space="preserve"> modules, </w:t>
      </w:r>
      <w:r w:rsidR="00304469">
        <w:t>and technically the kernel is able to support the capability for security module vendors to implement stackable modules, it is not likely that we will see SELinux and McAfee HIPS able to enforce separate policies in the near future</w:t>
      </w:r>
      <w:r w:rsidR="009D5317">
        <w:t xml:space="preserve">. </w:t>
      </w:r>
      <w:r>
        <w:t>With the current inability to enable both SELinux and McAfee HIPS on Red Hat Linux systems</w:t>
      </w:r>
      <w:r w:rsidR="00291A3E">
        <w:t xml:space="preserve">, it is necessary to choose which security framework provides the most benefits for the </w:t>
      </w:r>
      <w:proofErr w:type="spellStart"/>
      <w:r w:rsidR="00291A3E">
        <w:t>DoD</w:t>
      </w:r>
      <w:proofErr w:type="spellEnd"/>
      <w:r w:rsidR="00291A3E">
        <w:t xml:space="preserve"> in the form of both security and intrusion visibility. SELinux is the current Red Hat maintained </w:t>
      </w:r>
      <w:r w:rsidR="009E6A0A">
        <w:t>and supported security framework and has been found to be far superior to McAfee HIPS in blocking and limiting attacks. Auditing of security alerts is typically conducted on the system itself, or via offloading to a syslog server. More research would</w:t>
      </w:r>
      <w:r w:rsidR="00034842">
        <w:t xml:space="preserve"> need to be done to find out what current CND </w:t>
      </w:r>
      <w:r w:rsidR="00034842">
        <w:lastRenderedPageBreak/>
        <w:t>capabilities are maintained that could provide additional alerting and visibility to SELinux enabled systems.</w:t>
      </w:r>
      <w:r w:rsidR="009E6A0A">
        <w:t xml:space="preserve"> McAfee, while inferior in overall security, is able to utilize the current HBSS alert reporting capabilities to quickly provide alerts to the Computer Network Defense Service Providers and incident responders.</w:t>
      </w:r>
    </w:p>
    <w:p w:rsidR="00034842" w:rsidRDefault="00034842" w:rsidP="00282839">
      <w:pPr>
        <w:spacing w:after="0"/>
      </w:pPr>
      <w:r>
        <w:tab/>
        <w:t xml:space="preserve">It is recommended that systems that currently utilize SELinux to enforce security policy, whether it be the default vendor targeted policy or a custom policy, should continue to enforce these policies and not install McAfee HIPS. It is recommended that McAfee HIPS only be installed on systems that do not have the ability to enable SELinux and maintain it in the enforcing mode. </w:t>
      </w:r>
    </w:p>
    <w:p w:rsidR="00034842" w:rsidRDefault="00034842"/>
    <w:p w:rsidR="00404027" w:rsidRDefault="00404027"/>
    <w:sdt>
      <w:sdtPr>
        <w:rPr>
          <w:rFonts w:asciiTheme="minorHAnsi" w:eastAsiaTheme="minorHAnsi" w:hAnsiTheme="minorHAnsi" w:cstheme="minorBidi"/>
          <w:b w:val="0"/>
          <w:bCs w:val="0"/>
          <w:color w:val="auto"/>
          <w:sz w:val="22"/>
          <w:szCs w:val="22"/>
        </w:rPr>
        <w:id w:val="39180769"/>
        <w:docPartObj>
          <w:docPartGallery w:val="Bibliographies"/>
          <w:docPartUnique/>
        </w:docPartObj>
      </w:sdtPr>
      <w:sdtEndPr/>
      <w:sdtContent>
        <w:p w:rsidR="00404027" w:rsidRPr="00404027" w:rsidRDefault="00404027">
          <w:pPr>
            <w:pStyle w:val="Heading1"/>
            <w:rPr>
              <w:color w:val="auto"/>
            </w:rPr>
          </w:pPr>
          <w:r w:rsidRPr="00404027">
            <w:rPr>
              <w:color w:val="auto"/>
            </w:rPr>
            <w:t>Works Cited</w:t>
          </w:r>
        </w:p>
        <w:p w:rsidR="00404027" w:rsidRDefault="00404027" w:rsidP="00404027">
          <w:pPr>
            <w:pStyle w:val="Bibliography"/>
            <w:rPr>
              <w:noProof/>
            </w:rPr>
          </w:pPr>
          <w:r>
            <w:fldChar w:fldCharType="begin"/>
          </w:r>
          <w:r>
            <w:instrText xml:space="preserve"> BIBLIOGRAPHY </w:instrText>
          </w:r>
          <w:r>
            <w:fldChar w:fldCharType="separate"/>
          </w:r>
          <w:r>
            <w:rPr>
              <w:noProof/>
            </w:rPr>
            <w:t xml:space="preserve">Mayer, F., MacMillan, K., &amp; Caplan, D. (2007). </w:t>
          </w:r>
          <w:r>
            <w:rPr>
              <w:i/>
              <w:iCs/>
              <w:noProof/>
            </w:rPr>
            <w:t>SELinux by Example.</w:t>
          </w:r>
          <w:r>
            <w:rPr>
              <w:noProof/>
            </w:rPr>
            <w:t xml:space="preserve"> Upper Saddle River, NJ: Prentice Hall.</w:t>
          </w:r>
        </w:p>
        <w:p w:rsidR="00404027" w:rsidRDefault="00404027" w:rsidP="00404027">
          <w:pPr>
            <w:pStyle w:val="Bibliography"/>
            <w:rPr>
              <w:noProof/>
            </w:rPr>
          </w:pPr>
          <w:r>
            <w:rPr>
              <w:noProof/>
            </w:rPr>
            <w:t xml:space="preserve">Quaritsch, M., &amp; Winkler, T. (2004). </w:t>
          </w:r>
          <w:r>
            <w:rPr>
              <w:i/>
              <w:iCs/>
              <w:noProof/>
            </w:rPr>
            <w:t>Linux Security Modules Enhancements: Module Stacking Framework and TCP State Transition Hooks for State-Driven NIDS.</w:t>
          </w:r>
          <w:r>
            <w:rPr>
              <w:noProof/>
            </w:rPr>
            <w:t xml:space="preserve"> Graz, University of Technology, Austria.</w:t>
          </w:r>
        </w:p>
        <w:p w:rsidR="00404027" w:rsidRDefault="00404027" w:rsidP="00404027">
          <w:pPr>
            <w:pStyle w:val="Bibliography"/>
            <w:rPr>
              <w:noProof/>
            </w:rPr>
          </w:pPr>
          <w:r>
            <w:rPr>
              <w:noProof/>
            </w:rPr>
            <w:t xml:space="preserve">Red Hat. (2010). </w:t>
          </w:r>
          <w:r>
            <w:rPr>
              <w:i/>
              <w:iCs/>
              <w:noProof/>
            </w:rPr>
            <w:t>Security Enhanced Linux.</w:t>
          </w:r>
          <w:r>
            <w:rPr>
              <w:noProof/>
            </w:rPr>
            <w:t xml:space="preserve"> Retrieved December 02, 2011, from Red Hat Documentation: http://docs.redhat.com/docs/en-US/Red_Hat_Enterprise_Linux/6/html/Security-Enhanced_Linux/chap-Security-Enhanced_Linux-Targeted_Policy.html</w:t>
          </w:r>
        </w:p>
        <w:p w:rsidR="00404027" w:rsidRDefault="00404027" w:rsidP="00404027">
          <w:pPr>
            <w:pStyle w:val="Bibliography"/>
            <w:rPr>
              <w:noProof/>
            </w:rPr>
          </w:pPr>
          <w:r>
            <w:rPr>
              <w:noProof/>
            </w:rPr>
            <w:t xml:space="preserve">Various. (n.d.). </w:t>
          </w:r>
          <w:r>
            <w:rPr>
              <w:i/>
              <w:iCs/>
              <w:noProof/>
            </w:rPr>
            <w:t>Damn Vunerable Web App</w:t>
          </w:r>
          <w:r>
            <w:rPr>
              <w:noProof/>
            </w:rPr>
            <w:t>. Retrieved December 5, 2011, from Google Code: http://code.google.com/p/dvwa/</w:t>
          </w:r>
        </w:p>
        <w:p w:rsidR="00404027" w:rsidRDefault="00404027" w:rsidP="00404027">
          <w:pPr>
            <w:pStyle w:val="Bibliography"/>
            <w:rPr>
              <w:noProof/>
            </w:rPr>
          </w:pPr>
          <w:r>
            <w:rPr>
              <w:noProof/>
            </w:rPr>
            <w:t xml:space="preserve">Web Application Consortium. (2011, December 10). </w:t>
          </w:r>
          <w:r>
            <w:rPr>
              <w:i/>
              <w:iCs/>
              <w:noProof/>
            </w:rPr>
            <w:t>WASC Threat Classification.</w:t>
          </w:r>
          <w:r>
            <w:rPr>
              <w:noProof/>
            </w:rPr>
            <w:t xml:space="preserve"> Retrieved from The Web Application Security Consortium: http://projects.webappsec.org/w/page/13246978/Threat%20Classification</w:t>
          </w:r>
        </w:p>
        <w:p w:rsidR="00404027" w:rsidRDefault="00404027" w:rsidP="00404027">
          <w:r>
            <w:fldChar w:fldCharType="end"/>
          </w:r>
        </w:p>
      </w:sdtContent>
    </w:sdt>
    <w:p w:rsidR="00034842" w:rsidRDefault="00034842"/>
    <w:p w:rsidR="00034842" w:rsidRDefault="00034842"/>
    <w:p w:rsidR="00415954" w:rsidRDefault="004D42E3">
      <w:r>
        <w:br w:type="page"/>
      </w:r>
    </w:p>
    <w:p w:rsidR="0020253A" w:rsidRPr="0020253A" w:rsidRDefault="0020253A" w:rsidP="0020253A">
      <w:pPr>
        <w:jc w:val="center"/>
        <w:rPr>
          <w:b/>
          <w:sz w:val="28"/>
        </w:rPr>
      </w:pPr>
      <w:r>
        <w:rPr>
          <w:b/>
          <w:sz w:val="28"/>
        </w:rPr>
        <w:lastRenderedPageBreak/>
        <w:t>Appendix A. HIPS Rules as of this writing</w:t>
      </w:r>
    </w:p>
    <w:tbl>
      <w:tblPr>
        <w:tblStyle w:val="TableGrid"/>
        <w:tblW w:w="0" w:type="auto"/>
        <w:tblLook w:val="04A0" w:firstRow="1" w:lastRow="0" w:firstColumn="1" w:lastColumn="0" w:noHBand="0" w:noVBand="1"/>
      </w:tblPr>
      <w:tblGrid>
        <w:gridCol w:w="4788"/>
        <w:gridCol w:w="4788"/>
      </w:tblGrid>
      <w:tr w:rsidR="00415954" w:rsidTr="00415954">
        <w:tc>
          <w:tcPr>
            <w:tcW w:w="9576" w:type="dxa"/>
            <w:gridSpan w:val="2"/>
            <w:shd w:val="clear" w:color="auto" w:fill="A6A6A6" w:themeFill="background1" w:themeFillShade="A6"/>
            <w:vAlign w:val="center"/>
          </w:tcPr>
          <w:p w:rsidR="00415954" w:rsidRPr="00415954" w:rsidRDefault="00415954" w:rsidP="00415954">
            <w:pPr>
              <w:jc w:val="center"/>
              <w:rPr>
                <w:b/>
              </w:rPr>
            </w:pPr>
            <w:r w:rsidRPr="00415954">
              <w:rPr>
                <w:b/>
              </w:rPr>
              <w:t>McAfee Self Protection Rules</w:t>
            </w:r>
            <w:r w:rsidR="0020253A">
              <w:rPr>
                <w:b/>
              </w:rPr>
              <w:t xml:space="preserve"> - 3</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Agent Shielding - File Mod </w:t>
            </w:r>
          </w:p>
        </w:tc>
        <w:tc>
          <w:tcPr>
            <w:tcW w:w="4788" w:type="dxa"/>
          </w:tcPr>
          <w:p w:rsidR="00415954" w:rsidRPr="00415954" w:rsidRDefault="00415954">
            <w:pPr>
              <w:rPr>
                <w:rFonts w:ascii="Calibri" w:hAnsi="Calibri" w:cs="Calibri"/>
                <w:color w:val="000000"/>
              </w:rPr>
            </w:pPr>
            <w:r>
              <w:rPr>
                <w:rFonts w:ascii="Calibri" w:hAnsi="Calibri" w:cs="Calibri"/>
                <w:color w:val="000000"/>
              </w:rPr>
              <w:t xml:space="preserve">Linux Agent Shielding - Package Mod </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Agent Shielding - Module Access </w:t>
            </w:r>
          </w:p>
        </w:tc>
        <w:tc>
          <w:tcPr>
            <w:tcW w:w="4788" w:type="dxa"/>
          </w:tcPr>
          <w:p w:rsidR="00415954" w:rsidRDefault="00415954"/>
        </w:tc>
      </w:tr>
      <w:tr w:rsidR="00415954" w:rsidTr="00415954">
        <w:tc>
          <w:tcPr>
            <w:tcW w:w="9576" w:type="dxa"/>
            <w:gridSpan w:val="2"/>
            <w:shd w:val="clear" w:color="auto" w:fill="A6A6A6" w:themeFill="background1" w:themeFillShade="A6"/>
            <w:vAlign w:val="center"/>
          </w:tcPr>
          <w:p w:rsidR="00415954" w:rsidRPr="00415954" w:rsidRDefault="00415954" w:rsidP="00415954">
            <w:pPr>
              <w:jc w:val="center"/>
              <w:rPr>
                <w:b/>
              </w:rPr>
            </w:pPr>
            <w:r w:rsidRPr="00415954">
              <w:rPr>
                <w:b/>
              </w:rPr>
              <w:t>Web Server Protections</w:t>
            </w:r>
            <w:r w:rsidR="0020253A">
              <w:rPr>
                <w:b/>
              </w:rPr>
              <w:t xml:space="preserve"> - 19</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Apache Shielding - Server File Access </w:t>
            </w:r>
          </w:p>
        </w:tc>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Apache Envelope - File Access </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Apache Shielding - Server File Mod </w:t>
            </w:r>
          </w:p>
        </w:tc>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Apache Envelope - File Modification </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Apache Shielding - Docs File Access </w:t>
            </w:r>
          </w:p>
        </w:tc>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Apache Envelope - File Access by CGI </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Apache Shielding - Docs File Mod </w:t>
            </w:r>
          </w:p>
        </w:tc>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Apache Envelope - File Mod by CGI </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Apache Shielding - CGI File Access </w:t>
            </w:r>
          </w:p>
        </w:tc>
        <w:tc>
          <w:tcPr>
            <w:tcW w:w="4788" w:type="dxa"/>
            <w:vAlign w:val="bottom"/>
          </w:tcPr>
          <w:p w:rsidR="00415954" w:rsidRDefault="00415954">
            <w:pPr>
              <w:rPr>
                <w:rFonts w:ascii="Calibri" w:hAnsi="Calibri" w:cs="Calibri"/>
                <w:color w:val="000000"/>
              </w:rPr>
            </w:pPr>
            <w:r>
              <w:rPr>
                <w:rFonts w:ascii="Calibri" w:hAnsi="Calibri" w:cs="Calibri"/>
                <w:color w:val="000000"/>
              </w:rPr>
              <w:t xml:space="preserve">Apache SSI File Extension Request </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Apache Shielding - CGI File Mod </w:t>
            </w:r>
          </w:p>
        </w:tc>
        <w:tc>
          <w:tcPr>
            <w:tcW w:w="4788" w:type="dxa"/>
            <w:vAlign w:val="bottom"/>
          </w:tcPr>
          <w:p w:rsidR="00415954" w:rsidRDefault="00415954">
            <w:pPr>
              <w:rPr>
                <w:rFonts w:ascii="Calibri" w:hAnsi="Calibri" w:cs="Calibri"/>
                <w:color w:val="000000"/>
              </w:rPr>
            </w:pPr>
            <w:r>
              <w:rPr>
                <w:rFonts w:ascii="Calibri" w:hAnsi="Calibri" w:cs="Calibri"/>
                <w:color w:val="000000"/>
              </w:rPr>
              <w:t xml:space="preserve">Apache Artificially Long Slash Path </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Apache Shielding - Log File Access </w:t>
            </w:r>
          </w:p>
        </w:tc>
        <w:tc>
          <w:tcPr>
            <w:tcW w:w="4788" w:type="dxa"/>
            <w:vAlign w:val="bottom"/>
          </w:tcPr>
          <w:p w:rsidR="00415954" w:rsidRDefault="00415954">
            <w:pPr>
              <w:rPr>
                <w:rFonts w:ascii="Calibri" w:hAnsi="Calibri" w:cs="Calibri"/>
                <w:color w:val="000000"/>
              </w:rPr>
            </w:pPr>
            <w:r>
              <w:rPr>
                <w:rFonts w:ascii="Calibri" w:hAnsi="Calibri" w:cs="Calibri"/>
                <w:color w:val="000000"/>
              </w:rPr>
              <w:t>Apache test-</w:t>
            </w:r>
            <w:proofErr w:type="spellStart"/>
            <w:r>
              <w:rPr>
                <w:rFonts w:ascii="Calibri" w:hAnsi="Calibri" w:cs="Calibri"/>
                <w:color w:val="000000"/>
              </w:rPr>
              <w:t>cgi</w:t>
            </w:r>
            <w:proofErr w:type="spellEnd"/>
            <w:r>
              <w:rPr>
                <w:rFonts w:ascii="Calibri" w:hAnsi="Calibri" w:cs="Calibri"/>
                <w:color w:val="000000"/>
              </w:rPr>
              <w:t xml:space="preserve"> Directory Listing </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Apache Shielding - Log File Mod </w:t>
            </w:r>
          </w:p>
        </w:tc>
        <w:tc>
          <w:tcPr>
            <w:tcW w:w="4788" w:type="dxa"/>
            <w:vAlign w:val="bottom"/>
          </w:tcPr>
          <w:p w:rsidR="00415954" w:rsidRDefault="00415954">
            <w:pPr>
              <w:rPr>
                <w:rFonts w:ascii="Calibri" w:hAnsi="Calibri" w:cs="Calibri"/>
                <w:color w:val="000000"/>
              </w:rPr>
            </w:pPr>
            <w:r>
              <w:rPr>
                <w:rFonts w:ascii="Calibri" w:hAnsi="Calibri" w:cs="Calibri"/>
                <w:color w:val="000000"/>
              </w:rPr>
              <w:t xml:space="preserve">Apache Cross-Site Scripting </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Apache Shielding - Configuration File Access </w:t>
            </w:r>
          </w:p>
        </w:tc>
        <w:tc>
          <w:tcPr>
            <w:tcW w:w="4788" w:type="dxa"/>
          </w:tcPr>
          <w:p w:rsidR="00415954" w:rsidRPr="0020253A" w:rsidRDefault="0020253A">
            <w:pPr>
              <w:rPr>
                <w:rFonts w:ascii="Calibri" w:hAnsi="Calibri" w:cs="Calibri"/>
                <w:color w:val="000000"/>
              </w:rPr>
            </w:pPr>
            <w:r>
              <w:rPr>
                <w:rFonts w:ascii="Calibri" w:hAnsi="Calibri" w:cs="Calibri"/>
                <w:color w:val="000000"/>
              </w:rPr>
              <w:t xml:space="preserve">Apache </w:t>
            </w:r>
            <w:proofErr w:type="spellStart"/>
            <w:r>
              <w:rPr>
                <w:rFonts w:ascii="Calibri" w:hAnsi="Calibri" w:cs="Calibri"/>
                <w:color w:val="000000"/>
              </w:rPr>
              <w:t>mod_perl</w:t>
            </w:r>
            <w:proofErr w:type="spellEnd"/>
            <w:r>
              <w:rPr>
                <w:rFonts w:ascii="Calibri" w:hAnsi="Calibri" w:cs="Calibri"/>
                <w:color w:val="000000"/>
              </w:rPr>
              <w:t xml:space="preserve"> 'Apache::Status' and 'Apache2::Status' Cross-Site Scripting Vulnerability </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Apache Shielding - Conf File Mod </w:t>
            </w:r>
          </w:p>
        </w:tc>
        <w:tc>
          <w:tcPr>
            <w:tcW w:w="4788" w:type="dxa"/>
          </w:tcPr>
          <w:p w:rsidR="00415954" w:rsidRDefault="00415954"/>
        </w:tc>
      </w:tr>
      <w:tr w:rsidR="00415954" w:rsidTr="00415954">
        <w:tc>
          <w:tcPr>
            <w:tcW w:w="9576" w:type="dxa"/>
            <w:gridSpan w:val="2"/>
            <w:shd w:val="clear" w:color="auto" w:fill="A6A6A6" w:themeFill="background1" w:themeFillShade="A6"/>
            <w:vAlign w:val="center"/>
          </w:tcPr>
          <w:p w:rsidR="00415954" w:rsidRPr="00415954" w:rsidRDefault="00415954" w:rsidP="009E6A0A">
            <w:pPr>
              <w:jc w:val="center"/>
              <w:rPr>
                <w:b/>
              </w:rPr>
            </w:pPr>
            <w:r>
              <w:rPr>
                <w:b/>
              </w:rPr>
              <w:t>Known Vulnerability Protection</w:t>
            </w:r>
            <w:r w:rsidR="0020253A">
              <w:rPr>
                <w:b/>
              </w:rPr>
              <w:t xml:space="preserve"> - 50</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Vulnerability in </w:t>
            </w:r>
            <w:proofErr w:type="spellStart"/>
            <w:r>
              <w:rPr>
                <w:rFonts w:ascii="Calibri" w:hAnsi="Calibri" w:cs="Calibri"/>
                <w:color w:val="000000"/>
              </w:rPr>
              <w:t>kdebase</w:t>
            </w:r>
            <w:proofErr w:type="spellEnd"/>
          </w:p>
        </w:tc>
        <w:tc>
          <w:tcPr>
            <w:tcW w:w="4788" w:type="dxa"/>
            <w:vAlign w:val="bottom"/>
          </w:tcPr>
          <w:p w:rsidR="00415954" w:rsidRDefault="00415954">
            <w:pPr>
              <w:rPr>
                <w:rFonts w:ascii="Calibri" w:hAnsi="Calibri" w:cs="Calibri"/>
                <w:color w:val="000000"/>
              </w:rPr>
            </w:pPr>
            <w:r>
              <w:rPr>
                <w:rFonts w:ascii="Calibri" w:hAnsi="Calibri" w:cs="Calibri"/>
                <w:color w:val="000000"/>
              </w:rPr>
              <w:t>Linux CUPS Insecure Temporary File Creation Vulnerability</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KDE </w:t>
            </w:r>
            <w:proofErr w:type="spellStart"/>
            <w:r>
              <w:rPr>
                <w:rFonts w:ascii="Calibri" w:hAnsi="Calibri" w:cs="Calibri"/>
                <w:color w:val="000000"/>
              </w:rPr>
              <w:t>kcheckpass</w:t>
            </w:r>
            <w:proofErr w:type="spellEnd"/>
            <w:r>
              <w:rPr>
                <w:rFonts w:ascii="Calibri" w:hAnsi="Calibri" w:cs="Calibri"/>
                <w:color w:val="000000"/>
              </w:rPr>
              <w:t xml:space="preserve"> Insecure Lock File Creation Vulnerability</w:t>
            </w:r>
          </w:p>
        </w:tc>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Vulnerability in </w:t>
            </w:r>
            <w:proofErr w:type="spellStart"/>
            <w:r>
              <w:rPr>
                <w:rFonts w:ascii="Calibri" w:hAnsi="Calibri" w:cs="Calibri"/>
                <w:color w:val="000000"/>
              </w:rPr>
              <w:t>Coolkey</w:t>
            </w:r>
            <w:proofErr w:type="spellEnd"/>
            <w:r>
              <w:rPr>
                <w:rFonts w:ascii="Calibri" w:hAnsi="Calibri" w:cs="Calibri"/>
                <w:color w:val="000000"/>
              </w:rPr>
              <w:t xml:space="preserve"> Could Allow Local Users to Overwrite Arbitrary Files</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w:t>
            </w:r>
            <w:proofErr w:type="spellStart"/>
            <w:r>
              <w:rPr>
                <w:rFonts w:ascii="Calibri" w:hAnsi="Calibri" w:cs="Calibri"/>
                <w:color w:val="000000"/>
              </w:rPr>
              <w:t>Texinfo</w:t>
            </w:r>
            <w:proofErr w:type="spellEnd"/>
            <w:r>
              <w:rPr>
                <w:rFonts w:ascii="Calibri" w:hAnsi="Calibri" w:cs="Calibri"/>
                <w:color w:val="000000"/>
              </w:rPr>
              <w:t xml:space="preserve"> Temporary File Creation Vulnerability</w:t>
            </w:r>
          </w:p>
        </w:tc>
        <w:tc>
          <w:tcPr>
            <w:tcW w:w="4788" w:type="dxa"/>
            <w:vAlign w:val="bottom"/>
          </w:tcPr>
          <w:p w:rsidR="00415954" w:rsidRDefault="00415954">
            <w:pPr>
              <w:rPr>
                <w:rFonts w:ascii="Calibri" w:hAnsi="Calibri" w:cs="Calibri"/>
                <w:color w:val="000000"/>
              </w:rPr>
            </w:pPr>
            <w:proofErr w:type="spellStart"/>
            <w:r>
              <w:rPr>
                <w:rFonts w:ascii="Calibri" w:hAnsi="Calibri" w:cs="Calibri"/>
                <w:color w:val="000000"/>
              </w:rPr>
              <w:t>Xfig</w:t>
            </w:r>
            <w:proofErr w:type="spellEnd"/>
            <w:r>
              <w:rPr>
                <w:rFonts w:ascii="Calibri" w:hAnsi="Calibri" w:cs="Calibri"/>
                <w:color w:val="000000"/>
              </w:rPr>
              <w:t xml:space="preserve"> in </w:t>
            </w:r>
            <w:proofErr w:type="spellStart"/>
            <w:r>
              <w:rPr>
                <w:rFonts w:ascii="Calibri" w:hAnsi="Calibri" w:cs="Calibri"/>
                <w:color w:val="000000"/>
              </w:rPr>
              <w:t>Debian</w:t>
            </w:r>
            <w:proofErr w:type="spellEnd"/>
            <w:r>
              <w:rPr>
                <w:rFonts w:ascii="Calibri" w:hAnsi="Calibri" w:cs="Calibri"/>
                <w:color w:val="000000"/>
              </w:rPr>
              <w:t xml:space="preserve"> GNU/Linux Could Allows Read and Write Arbitrary Files</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Linux - Vulnerability in PHP that could allow bypass of security restrictions</w:t>
            </w:r>
          </w:p>
        </w:tc>
        <w:tc>
          <w:tcPr>
            <w:tcW w:w="4788" w:type="dxa"/>
            <w:vAlign w:val="bottom"/>
          </w:tcPr>
          <w:p w:rsidR="00415954" w:rsidRDefault="00415954">
            <w:pPr>
              <w:rPr>
                <w:rFonts w:ascii="Calibri" w:hAnsi="Calibri" w:cs="Calibri"/>
                <w:color w:val="000000"/>
              </w:rPr>
            </w:pPr>
            <w:r>
              <w:rPr>
                <w:rFonts w:ascii="Calibri" w:hAnsi="Calibri" w:cs="Calibri"/>
                <w:color w:val="000000"/>
              </w:rPr>
              <w:t>Linux - Vulnerability in Fence Could Allow Local Users to Overwrite Arbitrary Files</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Vulnerability in </w:t>
            </w:r>
            <w:proofErr w:type="spellStart"/>
            <w:r>
              <w:rPr>
                <w:rFonts w:ascii="Calibri" w:hAnsi="Calibri" w:cs="Calibri"/>
                <w:color w:val="000000"/>
              </w:rPr>
              <w:t>util-linux</w:t>
            </w:r>
            <w:proofErr w:type="spellEnd"/>
            <w:r>
              <w:rPr>
                <w:rFonts w:ascii="Calibri" w:hAnsi="Calibri" w:cs="Calibri"/>
                <w:color w:val="000000"/>
              </w:rPr>
              <w:t xml:space="preserve"> could allow Elevation of Privileges</w:t>
            </w:r>
          </w:p>
        </w:tc>
        <w:tc>
          <w:tcPr>
            <w:tcW w:w="4788" w:type="dxa"/>
            <w:vAlign w:val="bottom"/>
          </w:tcPr>
          <w:p w:rsidR="00415954" w:rsidRDefault="00415954">
            <w:pPr>
              <w:rPr>
                <w:rFonts w:ascii="Calibri" w:hAnsi="Calibri" w:cs="Calibri"/>
                <w:color w:val="000000"/>
              </w:rPr>
            </w:pPr>
            <w:r>
              <w:rPr>
                <w:rFonts w:ascii="Calibri" w:hAnsi="Calibri" w:cs="Calibri"/>
                <w:color w:val="000000"/>
              </w:rPr>
              <w:t>Linux - Linux Kernel 2.6 UDEV Vulnerability Could Allow Elevation of Privileges</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Linux - Vulnerability in net-</w:t>
            </w:r>
            <w:proofErr w:type="spellStart"/>
            <w:r>
              <w:rPr>
                <w:rFonts w:ascii="Calibri" w:hAnsi="Calibri" w:cs="Calibri"/>
                <w:color w:val="000000"/>
              </w:rPr>
              <w:t>snmp</w:t>
            </w:r>
            <w:proofErr w:type="spellEnd"/>
            <w:r>
              <w:rPr>
                <w:rFonts w:ascii="Calibri" w:hAnsi="Calibri" w:cs="Calibri"/>
                <w:color w:val="000000"/>
              </w:rPr>
              <w:t xml:space="preserve"> Temporary File Creation</w:t>
            </w:r>
          </w:p>
        </w:tc>
        <w:tc>
          <w:tcPr>
            <w:tcW w:w="4788" w:type="dxa"/>
            <w:vAlign w:val="bottom"/>
          </w:tcPr>
          <w:p w:rsidR="00415954" w:rsidRDefault="00415954">
            <w:pPr>
              <w:rPr>
                <w:rFonts w:ascii="Calibri" w:hAnsi="Calibri" w:cs="Calibri"/>
                <w:color w:val="000000"/>
              </w:rPr>
            </w:pPr>
            <w:r>
              <w:rPr>
                <w:rFonts w:ascii="Calibri" w:hAnsi="Calibri" w:cs="Calibri"/>
                <w:color w:val="000000"/>
              </w:rPr>
              <w:t>Linux - MySQL Aborted Bug Report Insecure Temporary File Creation Vulnerability</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Vulnerability in </w:t>
            </w:r>
            <w:proofErr w:type="spellStart"/>
            <w:r>
              <w:rPr>
                <w:rFonts w:ascii="Calibri" w:hAnsi="Calibri" w:cs="Calibri"/>
                <w:color w:val="000000"/>
              </w:rPr>
              <w:t>cvs</w:t>
            </w:r>
            <w:proofErr w:type="spellEnd"/>
            <w:r>
              <w:rPr>
                <w:rFonts w:ascii="Calibri" w:hAnsi="Calibri" w:cs="Calibri"/>
                <w:color w:val="000000"/>
              </w:rPr>
              <w:t xml:space="preserve"> could allow Elevation of Privileges</w:t>
            </w:r>
          </w:p>
        </w:tc>
        <w:tc>
          <w:tcPr>
            <w:tcW w:w="4788" w:type="dxa"/>
            <w:vAlign w:val="bottom"/>
          </w:tcPr>
          <w:p w:rsidR="00415954" w:rsidRDefault="00415954">
            <w:pPr>
              <w:rPr>
                <w:rFonts w:ascii="Calibri" w:hAnsi="Calibri" w:cs="Calibri"/>
                <w:color w:val="000000"/>
              </w:rPr>
            </w:pPr>
            <w:r>
              <w:rPr>
                <w:rFonts w:ascii="Calibri" w:hAnsi="Calibri" w:cs="Calibri"/>
                <w:color w:val="000000"/>
              </w:rPr>
              <w:t>Linux - chm2pdf Insecure Temporary File Creation Vulnerability</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Vulnerability in </w:t>
            </w:r>
            <w:proofErr w:type="spellStart"/>
            <w:r>
              <w:rPr>
                <w:rFonts w:ascii="Calibri" w:hAnsi="Calibri" w:cs="Calibri"/>
                <w:color w:val="000000"/>
              </w:rPr>
              <w:t>sysreport</w:t>
            </w:r>
            <w:proofErr w:type="spellEnd"/>
            <w:r>
              <w:rPr>
                <w:rFonts w:ascii="Calibri" w:hAnsi="Calibri" w:cs="Calibri"/>
                <w:color w:val="000000"/>
              </w:rPr>
              <w:t xml:space="preserve"> could allow Elevation of Privileges</w:t>
            </w:r>
          </w:p>
        </w:tc>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w:t>
            </w:r>
            <w:proofErr w:type="spellStart"/>
            <w:r>
              <w:rPr>
                <w:rFonts w:ascii="Calibri" w:hAnsi="Calibri" w:cs="Calibri"/>
                <w:color w:val="000000"/>
              </w:rPr>
              <w:t>gpicview</w:t>
            </w:r>
            <w:proofErr w:type="spellEnd"/>
            <w:r>
              <w:rPr>
                <w:rFonts w:ascii="Calibri" w:hAnsi="Calibri" w:cs="Calibri"/>
                <w:color w:val="000000"/>
              </w:rPr>
              <w:t xml:space="preserve"> Insecure Temporary File Creation Vulnerability</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Vulnerability in </w:t>
            </w:r>
            <w:proofErr w:type="spellStart"/>
            <w:r>
              <w:rPr>
                <w:rFonts w:ascii="Calibri" w:hAnsi="Calibri" w:cs="Calibri"/>
                <w:color w:val="000000"/>
              </w:rPr>
              <w:t>gdb</w:t>
            </w:r>
            <w:proofErr w:type="spellEnd"/>
            <w:r>
              <w:rPr>
                <w:rFonts w:ascii="Calibri" w:hAnsi="Calibri" w:cs="Calibri"/>
                <w:color w:val="000000"/>
              </w:rPr>
              <w:t xml:space="preserve"> could allow Elevation of Privileges</w:t>
            </w:r>
          </w:p>
        </w:tc>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w:t>
            </w:r>
            <w:proofErr w:type="spellStart"/>
            <w:r>
              <w:rPr>
                <w:rFonts w:ascii="Calibri" w:hAnsi="Calibri" w:cs="Calibri"/>
                <w:color w:val="000000"/>
              </w:rPr>
              <w:t>sysstat</w:t>
            </w:r>
            <w:proofErr w:type="spellEnd"/>
            <w:r>
              <w:rPr>
                <w:rFonts w:ascii="Calibri" w:hAnsi="Calibri" w:cs="Calibri"/>
                <w:color w:val="000000"/>
              </w:rPr>
              <w:t xml:space="preserve"> Insecure Temporary File Creation Vulnerability</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Vulnerability in </w:t>
            </w:r>
            <w:proofErr w:type="spellStart"/>
            <w:r>
              <w:rPr>
                <w:rFonts w:ascii="Calibri" w:hAnsi="Calibri" w:cs="Calibri"/>
                <w:color w:val="000000"/>
              </w:rPr>
              <w:t>mysql</w:t>
            </w:r>
            <w:proofErr w:type="spellEnd"/>
            <w:r>
              <w:rPr>
                <w:rFonts w:ascii="Calibri" w:hAnsi="Calibri" w:cs="Calibri"/>
                <w:color w:val="000000"/>
              </w:rPr>
              <w:t xml:space="preserve"> could allow Elevation of Privileges</w:t>
            </w:r>
          </w:p>
        </w:tc>
        <w:tc>
          <w:tcPr>
            <w:tcW w:w="4788" w:type="dxa"/>
            <w:vAlign w:val="bottom"/>
          </w:tcPr>
          <w:p w:rsidR="00415954" w:rsidRDefault="00415954">
            <w:pPr>
              <w:rPr>
                <w:rFonts w:ascii="Calibri" w:hAnsi="Calibri" w:cs="Calibri"/>
                <w:color w:val="000000"/>
              </w:rPr>
            </w:pPr>
            <w:r>
              <w:rPr>
                <w:rFonts w:ascii="Calibri" w:hAnsi="Calibri" w:cs="Calibri"/>
                <w:color w:val="000000"/>
              </w:rPr>
              <w:t>Linux - am-</w:t>
            </w:r>
            <w:proofErr w:type="spellStart"/>
            <w:r>
              <w:rPr>
                <w:rFonts w:ascii="Calibri" w:hAnsi="Calibri" w:cs="Calibri"/>
                <w:color w:val="000000"/>
              </w:rPr>
              <w:t>utils</w:t>
            </w:r>
            <w:proofErr w:type="spellEnd"/>
            <w:r>
              <w:rPr>
                <w:rFonts w:ascii="Calibri" w:hAnsi="Calibri" w:cs="Calibri"/>
                <w:color w:val="000000"/>
              </w:rPr>
              <w:t xml:space="preserve"> Insecure Temporary File Creation Vulnerability</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Vulnerability in </w:t>
            </w:r>
            <w:proofErr w:type="spellStart"/>
            <w:r>
              <w:rPr>
                <w:rFonts w:ascii="Calibri" w:hAnsi="Calibri" w:cs="Calibri"/>
                <w:color w:val="000000"/>
              </w:rPr>
              <w:t>kdelibs</w:t>
            </w:r>
            <w:proofErr w:type="spellEnd"/>
            <w:r>
              <w:rPr>
                <w:rFonts w:ascii="Calibri" w:hAnsi="Calibri" w:cs="Calibri"/>
                <w:color w:val="000000"/>
              </w:rPr>
              <w:t xml:space="preserve"> could allow Denial of Service</w:t>
            </w:r>
          </w:p>
        </w:tc>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w:t>
            </w:r>
            <w:proofErr w:type="spellStart"/>
            <w:r>
              <w:rPr>
                <w:rFonts w:ascii="Calibri" w:hAnsi="Calibri" w:cs="Calibri"/>
                <w:color w:val="000000"/>
              </w:rPr>
              <w:t>cman</w:t>
            </w:r>
            <w:proofErr w:type="spellEnd"/>
            <w:r>
              <w:rPr>
                <w:rFonts w:ascii="Calibri" w:hAnsi="Calibri" w:cs="Calibri"/>
                <w:color w:val="000000"/>
              </w:rPr>
              <w:t>/fence Insecure Temporary File Creation Vulnerability</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Vulnerability in </w:t>
            </w:r>
            <w:proofErr w:type="spellStart"/>
            <w:r>
              <w:rPr>
                <w:rFonts w:ascii="Calibri" w:hAnsi="Calibri" w:cs="Calibri"/>
                <w:color w:val="000000"/>
              </w:rPr>
              <w:t>lm_sensors</w:t>
            </w:r>
            <w:proofErr w:type="spellEnd"/>
            <w:r>
              <w:rPr>
                <w:rFonts w:ascii="Calibri" w:hAnsi="Calibri" w:cs="Calibri"/>
                <w:color w:val="000000"/>
              </w:rPr>
              <w:t xml:space="preserve"> could allow Elevation of Privileges</w:t>
            </w:r>
          </w:p>
        </w:tc>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w:t>
            </w:r>
            <w:proofErr w:type="spellStart"/>
            <w:r>
              <w:rPr>
                <w:rFonts w:ascii="Calibri" w:hAnsi="Calibri" w:cs="Calibri"/>
                <w:color w:val="000000"/>
              </w:rPr>
              <w:t>moodle</w:t>
            </w:r>
            <w:proofErr w:type="spellEnd"/>
            <w:r>
              <w:rPr>
                <w:rFonts w:ascii="Calibri" w:hAnsi="Calibri" w:cs="Calibri"/>
                <w:color w:val="000000"/>
              </w:rPr>
              <w:t xml:space="preserve"> Insecure Temporary File Creation Vulnerability</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Vulnerability in </w:t>
            </w:r>
            <w:proofErr w:type="spellStart"/>
            <w:r>
              <w:rPr>
                <w:rFonts w:ascii="Calibri" w:hAnsi="Calibri" w:cs="Calibri"/>
                <w:color w:val="000000"/>
              </w:rPr>
              <w:t>sharutils</w:t>
            </w:r>
            <w:proofErr w:type="spellEnd"/>
            <w:r>
              <w:rPr>
                <w:rFonts w:ascii="Calibri" w:hAnsi="Calibri" w:cs="Calibri"/>
                <w:color w:val="000000"/>
              </w:rPr>
              <w:t xml:space="preserve"> could allow Elevation of Privileges</w:t>
            </w:r>
          </w:p>
        </w:tc>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w:t>
            </w:r>
            <w:proofErr w:type="spellStart"/>
            <w:r>
              <w:rPr>
                <w:rFonts w:ascii="Calibri" w:hAnsi="Calibri" w:cs="Calibri"/>
                <w:color w:val="000000"/>
              </w:rPr>
              <w:t>acroread</w:t>
            </w:r>
            <w:proofErr w:type="spellEnd"/>
            <w:r>
              <w:rPr>
                <w:rFonts w:ascii="Calibri" w:hAnsi="Calibri" w:cs="Calibri"/>
                <w:color w:val="000000"/>
              </w:rPr>
              <w:t xml:space="preserve"> Insecure Temporary File Creation Vulnerability</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Vulnerability in </w:t>
            </w:r>
            <w:proofErr w:type="spellStart"/>
            <w:r>
              <w:rPr>
                <w:rFonts w:ascii="Calibri" w:hAnsi="Calibri" w:cs="Calibri"/>
                <w:color w:val="000000"/>
              </w:rPr>
              <w:t>mysql</w:t>
            </w:r>
            <w:proofErr w:type="spellEnd"/>
            <w:r>
              <w:rPr>
                <w:rFonts w:ascii="Calibri" w:hAnsi="Calibri" w:cs="Calibri"/>
                <w:color w:val="000000"/>
              </w:rPr>
              <w:t xml:space="preserve"> could allow Elevation of Privileges via </w:t>
            </w:r>
            <w:proofErr w:type="spellStart"/>
            <w:r>
              <w:rPr>
                <w:rFonts w:ascii="Calibri" w:hAnsi="Calibri" w:cs="Calibri"/>
                <w:color w:val="000000"/>
              </w:rPr>
              <w:t>symlink</w:t>
            </w:r>
            <w:proofErr w:type="spellEnd"/>
            <w:r>
              <w:rPr>
                <w:rFonts w:ascii="Calibri" w:hAnsi="Calibri" w:cs="Calibri"/>
                <w:color w:val="000000"/>
              </w:rPr>
              <w:t xml:space="preserve"> attacks</w:t>
            </w:r>
          </w:p>
        </w:tc>
        <w:tc>
          <w:tcPr>
            <w:tcW w:w="4788" w:type="dxa"/>
            <w:vAlign w:val="bottom"/>
          </w:tcPr>
          <w:p w:rsidR="00415954" w:rsidRDefault="00415954">
            <w:pPr>
              <w:rPr>
                <w:rFonts w:ascii="Calibri" w:hAnsi="Calibri" w:cs="Calibri"/>
                <w:color w:val="000000"/>
              </w:rPr>
            </w:pPr>
            <w:r>
              <w:rPr>
                <w:rFonts w:ascii="Calibri" w:hAnsi="Calibri" w:cs="Calibri"/>
                <w:color w:val="000000"/>
              </w:rPr>
              <w:t>Mozilla Firefox Temporary File Vulnerability</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lastRenderedPageBreak/>
              <w:t>Linux - Vulnerability in vim could allow Elevation of Privileges</w:t>
            </w:r>
          </w:p>
        </w:tc>
        <w:tc>
          <w:tcPr>
            <w:tcW w:w="4788" w:type="dxa"/>
            <w:vAlign w:val="bottom"/>
          </w:tcPr>
          <w:p w:rsidR="00415954" w:rsidRDefault="00415954">
            <w:pPr>
              <w:rPr>
                <w:rFonts w:ascii="Calibri" w:hAnsi="Calibri" w:cs="Calibri"/>
                <w:color w:val="000000"/>
              </w:rPr>
            </w:pPr>
            <w:proofErr w:type="spellStart"/>
            <w:r>
              <w:rPr>
                <w:rFonts w:ascii="Calibri" w:hAnsi="Calibri" w:cs="Calibri"/>
                <w:color w:val="000000"/>
              </w:rPr>
              <w:t>sblim-sfcb</w:t>
            </w:r>
            <w:proofErr w:type="spellEnd"/>
            <w:r>
              <w:rPr>
                <w:rFonts w:ascii="Calibri" w:hAnsi="Calibri" w:cs="Calibri"/>
                <w:color w:val="000000"/>
              </w:rPr>
              <w:t xml:space="preserve"> 'genSslCert.sh' Insecure Temporary File Creation Vulnerability</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Vulnerability in </w:t>
            </w:r>
            <w:proofErr w:type="spellStart"/>
            <w:r>
              <w:rPr>
                <w:rFonts w:ascii="Calibri" w:hAnsi="Calibri" w:cs="Calibri"/>
                <w:color w:val="000000"/>
              </w:rPr>
              <w:t>cron</w:t>
            </w:r>
            <w:proofErr w:type="spellEnd"/>
            <w:r>
              <w:rPr>
                <w:rFonts w:ascii="Calibri" w:hAnsi="Calibri" w:cs="Calibri"/>
                <w:color w:val="000000"/>
              </w:rPr>
              <w:t xml:space="preserve"> could allow Denial of Service (</w:t>
            </w:r>
            <w:proofErr w:type="spellStart"/>
            <w:r>
              <w:rPr>
                <w:rFonts w:ascii="Calibri" w:hAnsi="Calibri" w:cs="Calibri"/>
                <w:color w:val="000000"/>
              </w:rPr>
              <w:t>DoS</w:t>
            </w:r>
            <w:proofErr w:type="spellEnd"/>
            <w:r>
              <w:rPr>
                <w:rFonts w:ascii="Calibri" w:hAnsi="Calibri" w:cs="Calibri"/>
                <w:color w:val="000000"/>
              </w:rPr>
              <w:t>)</w:t>
            </w:r>
          </w:p>
        </w:tc>
        <w:tc>
          <w:tcPr>
            <w:tcW w:w="4788" w:type="dxa"/>
            <w:vAlign w:val="bottom"/>
          </w:tcPr>
          <w:p w:rsidR="00415954" w:rsidRDefault="00415954">
            <w:pPr>
              <w:rPr>
                <w:rFonts w:ascii="Calibri" w:hAnsi="Calibri" w:cs="Calibri"/>
                <w:color w:val="000000"/>
              </w:rPr>
            </w:pPr>
            <w:proofErr w:type="spellStart"/>
            <w:r>
              <w:rPr>
                <w:rFonts w:ascii="Calibri" w:hAnsi="Calibri" w:cs="Calibri"/>
                <w:color w:val="000000"/>
              </w:rPr>
              <w:t>Enomaly</w:t>
            </w:r>
            <w:proofErr w:type="spellEnd"/>
            <w:r>
              <w:rPr>
                <w:rFonts w:ascii="Calibri" w:hAnsi="Calibri" w:cs="Calibri"/>
                <w:color w:val="000000"/>
              </w:rPr>
              <w:t xml:space="preserve"> ECP/</w:t>
            </w:r>
            <w:proofErr w:type="spellStart"/>
            <w:r>
              <w:rPr>
                <w:rFonts w:ascii="Calibri" w:hAnsi="Calibri" w:cs="Calibri"/>
                <w:color w:val="000000"/>
              </w:rPr>
              <w:t>Enomalism</w:t>
            </w:r>
            <w:proofErr w:type="spellEnd"/>
            <w:r>
              <w:rPr>
                <w:rFonts w:ascii="Calibri" w:hAnsi="Calibri" w:cs="Calibri"/>
                <w:color w:val="000000"/>
              </w:rPr>
              <w:t xml:space="preserve"> Insecure Temporary File Creation Vulnerability</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Linux - Vulnerability in Mutt mail client could allow local users to overwrite arbitrary files</w:t>
            </w:r>
          </w:p>
        </w:tc>
        <w:tc>
          <w:tcPr>
            <w:tcW w:w="4788" w:type="dxa"/>
            <w:vAlign w:val="bottom"/>
          </w:tcPr>
          <w:p w:rsidR="00415954" w:rsidRDefault="00415954">
            <w:pPr>
              <w:rPr>
                <w:rFonts w:ascii="Calibri" w:hAnsi="Calibri" w:cs="Calibri"/>
                <w:color w:val="000000"/>
              </w:rPr>
            </w:pPr>
            <w:r>
              <w:rPr>
                <w:rFonts w:ascii="Calibri" w:hAnsi="Calibri" w:cs="Calibri"/>
                <w:color w:val="000000"/>
              </w:rPr>
              <w:t>Skype for Linux Insecure Temporary File Creation Vulnerability</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Linux - VMware Shielding - Configuration File Modification</w:t>
            </w:r>
          </w:p>
        </w:tc>
        <w:tc>
          <w:tcPr>
            <w:tcW w:w="4788" w:type="dxa"/>
            <w:vAlign w:val="bottom"/>
          </w:tcPr>
          <w:p w:rsidR="00415954" w:rsidRDefault="00415954">
            <w:pPr>
              <w:rPr>
                <w:rFonts w:ascii="Calibri" w:hAnsi="Calibri" w:cs="Calibri"/>
                <w:color w:val="000000"/>
              </w:rPr>
            </w:pPr>
            <w:proofErr w:type="spellStart"/>
            <w:r>
              <w:rPr>
                <w:rFonts w:ascii="Calibri" w:hAnsi="Calibri" w:cs="Calibri"/>
                <w:color w:val="000000"/>
              </w:rPr>
              <w:t>xscreensaver</w:t>
            </w:r>
            <w:proofErr w:type="spellEnd"/>
            <w:r>
              <w:rPr>
                <w:rFonts w:ascii="Calibri" w:hAnsi="Calibri" w:cs="Calibri"/>
                <w:color w:val="000000"/>
              </w:rPr>
              <w:t xml:space="preserve"> temporary file Vulnerability</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w:t>
            </w:r>
            <w:proofErr w:type="spellStart"/>
            <w:r>
              <w:rPr>
                <w:rFonts w:ascii="Calibri" w:hAnsi="Calibri" w:cs="Calibri"/>
                <w:color w:val="000000"/>
              </w:rPr>
              <w:t>init.d</w:t>
            </w:r>
            <w:proofErr w:type="spellEnd"/>
            <w:r>
              <w:rPr>
                <w:rFonts w:ascii="Calibri" w:hAnsi="Calibri" w:cs="Calibri"/>
                <w:color w:val="000000"/>
              </w:rPr>
              <w:t xml:space="preserve"> XFS Script </w:t>
            </w:r>
            <w:proofErr w:type="spellStart"/>
            <w:r>
              <w:rPr>
                <w:rFonts w:ascii="Calibri" w:hAnsi="Calibri" w:cs="Calibri"/>
                <w:color w:val="000000"/>
              </w:rPr>
              <w:t>chown</w:t>
            </w:r>
            <w:proofErr w:type="spellEnd"/>
            <w:r>
              <w:rPr>
                <w:rFonts w:ascii="Calibri" w:hAnsi="Calibri" w:cs="Calibri"/>
                <w:color w:val="000000"/>
              </w:rPr>
              <w:t xml:space="preserve"> Race Condition Vulnerability allows Elevation of Privileges</w:t>
            </w:r>
          </w:p>
        </w:tc>
        <w:tc>
          <w:tcPr>
            <w:tcW w:w="4788" w:type="dxa"/>
            <w:vAlign w:val="bottom"/>
          </w:tcPr>
          <w:p w:rsidR="00415954" w:rsidRDefault="00415954">
            <w:pPr>
              <w:rPr>
                <w:rFonts w:ascii="Calibri" w:hAnsi="Calibri" w:cs="Calibri"/>
                <w:color w:val="000000"/>
              </w:rPr>
            </w:pPr>
            <w:proofErr w:type="spellStart"/>
            <w:r>
              <w:rPr>
                <w:rFonts w:ascii="Calibri" w:hAnsi="Calibri" w:cs="Calibri"/>
                <w:color w:val="000000"/>
              </w:rPr>
              <w:t>Wyrd</w:t>
            </w:r>
            <w:proofErr w:type="spellEnd"/>
            <w:r>
              <w:rPr>
                <w:rFonts w:ascii="Calibri" w:hAnsi="Calibri" w:cs="Calibri"/>
                <w:color w:val="000000"/>
              </w:rPr>
              <w:t xml:space="preserve"> uses insecure temporary file Vulnerability</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w:t>
            </w:r>
            <w:proofErr w:type="spellStart"/>
            <w:r>
              <w:rPr>
                <w:rFonts w:ascii="Calibri" w:hAnsi="Calibri" w:cs="Calibri"/>
                <w:color w:val="000000"/>
              </w:rPr>
              <w:t>Qemu-dm.debug</w:t>
            </w:r>
            <w:proofErr w:type="spellEnd"/>
            <w:r>
              <w:rPr>
                <w:rFonts w:ascii="Calibri" w:hAnsi="Calibri" w:cs="Calibri"/>
                <w:color w:val="000000"/>
              </w:rPr>
              <w:t xml:space="preserve"> in </w:t>
            </w:r>
            <w:proofErr w:type="spellStart"/>
            <w:r>
              <w:rPr>
                <w:rFonts w:ascii="Calibri" w:hAnsi="Calibri" w:cs="Calibri"/>
                <w:color w:val="000000"/>
              </w:rPr>
              <w:t>Xen</w:t>
            </w:r>
            <w:proofErr w:type="spellEnd"/>
            <w:r>
              <w:rPr>
                <w:rFonts w:ascii="Calibri" w:hAnsi="Calibri" w:cs="Calibri"/>
                <w:color w:val="000000"/>
              </w:rPr>
              <w:t xml:space="preserve"> </w:t>
            </w:r>
            <w:proofErr w:type="spellStart"/>
            <w:r>
              <w:rPr>
                <w:rFonts w:ascii="Calibri" w:hAnsi="Calibri" w:cs="Calibri"/>
                <w:color w:val="000000"/>
              </w:rPr>
              <w:t>symlink</w:t>
            </w:r>
            <w:proofErr w:type="spellEnd"/>
            <w:r>
              <w:rPr>
                <w:rFonts w:ascii="Calibri" w:hAnsi="Calibri" w:cs="Calibri"/>
                <w:color w:val="000000"/>
              </w:rPr>
              <w:t xml:space="preserve"> attack vulnerability allows local users to overwrite arbitrary files </w:t>
            </w:r>
          </w:p>
        </w:tc>
        <w:tc>
          <w:tcPr>
            <w:tcW w:w="4788" w:type="dxa"/>
            <w:vAlign w:val="bottom"/>
          </w:tcPr>
          <w:p w:rsidR="00415954" w:rsidRDefault="00415954">
            <w:pPr>
              <w:rPr>
                <w:rFonts w:ascii="Calibri" w:hAnsi="Calibri" w:cs="Calibri"/>
                <w:color w:val="000000"/>
              </w:rPr>
            </w:pPr>
            <w:proofErr w:type="spellStart"/>
            <w:r>
              <w:rPr>
                <w:rFonts w:ascii="Calibri" w:hAnsi="Calibri" w:cs="Calibri"/>
                <w:color w:val="000000"/>
              </w:rPr>
              <w:t>openswan</w:t>
            </w:r>
            <w:proofErr w:type="spellEnd"/>
            <w:r>
              <w:rPr>
                <w:rFonts w:ascii="Calibri" w:hAnsi="Calibri" w:cs="Calibri"/>
                <w:color w:val="000000"/>
              </w:rPr>
              <w:t xml:space="preserve"> Insecure auxiliary /</w:t>
            </w:r>
            <w:proofErr w:type="spellStart"/>
            <w:r>
              <w:rPr>
                <w:rFonts w:ascii="Calibri" w:hAnsi="Calibri" w:cs="Calibri"/>
                <w:color w:val="000000"/>
              </w:rPr>
              <w:t>tmp</w:t>
            </w:r>
            <w:proofErr w:type="spellEnd"/>
            <w:r>
              <w:rPr>
                <w:rFonts w:ascii="Calibri" w:hAnsi="Calibri" w:cs="Calibri"/>
                <w:color w:val="000000"/>
              </w:rPr>
              <w:t xml:space="preserve"> file usage Vulnerability</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Linux - Gnu Screen Temporary File Creation Vulnerability</w:t>
            </w:r>
          </w:p>
        </w:tc>
        <w:tc>
          <w:tcPr>
            <w:tcW w:w="4788" w:type="dxa"/>
            <w:vAlign w:val="bottom"/>
          </w:tcPr>
          <w:p w:rsidR="00415954" w:rsidRDefault="00415954">
            <w:pPr>
              <w:rPr>
                <w:rFonts w:ascii="Calibri" w:hAnsi="Calibri" w:cs="Calibri"/>
                <w:color w:val="000000"/>
              </w:rPr>
            </w:pPr>
            <w:proofErr w:type="spellStart"/>
            <w:r>
              <w:rPr>
                <w:rFonts w:ascii="Calibri" w:hAnsi="Calibri" w:cs="Calibri"/>
                <w:color w:val="000000"/>
              </w:rPr>
              <w:t>sealert</w:t>
            </w:r>
            <w:proofErr w:type="spellEnd"/>
            <w:r>
              <w:rPr>
                <w:rFonts w:ascii="Calibri" w:hAnsi="Calibri" w:cs="Calibri"/>
                <w:color w:val="000000"/>
              </w:rPr>
              <w:t xml:space="preserve"> in </w:t>
            </w:r>
            <w:proofErr w:type="spellStart"/>
            <w:r>
              <w:rPr>
                <w:rFonts w:ascii="Calibri" w:hAnsi="Calibri" w:cs="Calibri"/>
                <w:color w:val="000000"/>
              </w:rPr>
              <w:t>setroubleshoot</w:t>
            </w:r>
            <w:proofErr w:type="spellEnd"/>
            <w:r>
              <w:rPr>
                <w:rFonts w:ascii="Calibri" w:hAnsi="Calibri" w:cs="Calibri"/>
                <w:color w:val="000000"/>
              </w:rPr>
              <w:t xml:space="preserve"> 2.0.5 insecure temporary file handling vulnerability</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w:t>
            </w:r>
            <w:proofErr w:type="spellStart"/>
            <w:r>
              <w:rPr>
                <w:rFonts w:ascii="Calibri" w:hAnsi="Calibri" w:cs="Calibri"/>
                <w:color w:val="000000"/>
              </w:rPr>
              <w:t>Xen</w:t>
            </w:r>
            <w:proofErr w:type="spellEnd"/>
            <w:r>
              <w:rPr>
                <w:rFonts w:ascii="Calibri" w:hAnsi="Calibri" w:cs="Calibri"/>
                <w:color w:val="000000"/>
              </w:rPr>
              <w:t xml:space="preserve"> Temporary truncate arbitrary files Vulnerability</w:t>
            </w:r>
          </w:p>
        </w:tc>
        <w:tc>
          <w:tcPr>
            <w:tcW w:w="4788" w:type="dxa"/>
            <w:vAlign w:val="bottom"/>
          </w:tcPr>
          <w:p w:rsidR="00415954" w:rsidRDefault="00415954">
            <w:pPr>
              <w:rPr>
                <w:rFonts w:ascii="Calibri" w:hAnsi="Calibri" w:cs="Calibri"/>
                <w:color w:val="000000"/>
              </w:rPr>
            </w:pPr>
            <w:r>
              <w:rPr>
                <w:rFonts w:ascii="Calibri" w:hAnsi="Calibri" w:cs="Calibri"/>
                <w:color w:val="000000"/>
              </w:rPr>
              <w:t xml:space="preserve">GNU </w:t>
            </w:r>
            <w:proofErr w:type="spellStart"/>
            <w:r>
              <w:rPr>
                <w:rFonts w:ascii="Calibri" w:hAnsi="Calibri" w:cs="Calibri"/>
                <w:color w:val="000000"/>
              </w:rPr>
              <w:t>Emacs</w:t>
            </w:r>
            <w:proofErr w:type="spellEnd"/>
            <w:r>
              <w:rPr>
                <w:rFonts w:ascii="Calibri" w:hAnsi="Calibri" w:cs="Calibri"/>
                <w:color w:val="000000"/>
              </w:rPr>
              <w:t xml:space="preserve"> </w:t>
            </w:r>
            <w:proofErr w:type="spellStart"/>
            <w:r>
              <w:rPr>
                <w:rFonts w:ascii="Calibri" w:hAnsi="Calibri" w:cs="Calibri"/>
                <w:color w:val="000000"/>
              </w:rPr>
              <w:t>vcdiff</w:t>
            </w:r>
            <w:proofErr w:type="spellEnd"/>
            <w:r>
              <w:rPr>
                <w:rFonts w:ascii="Calibri" w:hAnsi="Calibri" w:cs="Calibri"/>
                <w:color w:val="000000"/>
              </w:rPr>
              <w:t xml:space="preserve"> Insecure Temporary Files Vulnerability</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Linux - Kernel PRCTL core dump handling privilege escalation Vulnerability</w:t>
            </w:r>
          </w:p>
        </w:tc>
        <w:tc>
          <w:tcPr>
            <w:tcW w:w="4788" w:type="dxa"/>
            <w:vAlign w:val="bottom"/>
          </w:tcPr>
          <w:p w:rsidR="00415954" w:rsidRDefault="00415954">
            <w:pPr>
              <w:rPr>
                <w:rFonts w:ascii="Calibri" w:hAnsi="Calibri" w:cs="Calibri"/>
                <w:color w:val="000000"/>
              </w:rPr>
            </w:pPr>
            <w:r>
              <w:rPr>
                <w:rFonts w:ascii="Calibri" w:hAnsi="Calibri" w:cs="Calibri"/>
                <w:color w:val="000000"/>
              </w:rPr>
              <w:t>Puppet Insecure Temporary Files Vulnerability</w:t>
            </w:r>
          </w:p>
        </w:tc>
      </w:tr>
      <w:tr w:rsidR="00415954" w:rsidTr="009E6A0A">
        <w:tc>
          <w:tcPr>
            <w:tcW w:w="4788" w:type="dxa"/>
            <w:vAlign w:val="bottom"/>
          </w:tcPr>
          <w:p w:rsidR="00415954" w:rsidRDefault="00415954">
            <w:pPr>
              <w:rPr>
                <w:rFonts w:ascii="Calibri" w:hAnsi="Calibri" w:cs="Calibri"/>
                <w:color w:val="000000"/>
              </w:rPr>
            </w:pPr>
            <w:r>
              <w:rPr>
                <w:rFonts w:ascii="Calibri" w:hAnsi="Calibri" w:cs="Calibri"/>
                <w:color w:val="000000"/>
              </w:rPr>
              <w:t xml:space="preserve">Linux - Kernel </w:t>
            </w:r>
            <w:proofErr w:type="spellStart"/>
            <w:r>
              <w:rPr>
                <w:rFonts w:ascii="Calibri" w:hAnsi="Calibri" w:cs="Calibri"/>
                <w:color w:val="000000"/>
              </w:rPr>
              <w:t>exit_notify</w:t>
            </w:r>
            <w:proofErr w:type="spellEnd"/>
            <w:r>
              <w:rPr>
                <w:rFonts w:ascii="Calibri" w:hAnsi="Calibri" w:cs="Calibri"/>
                <w:color w:val="000000"/>
              </w:rPr>
              <w:t>() CAP_KILL Verification Vulnerability</w:t>
            </w:r>
          </w:p>
        </w:tc>
        <w:tc>
          <w:tcPr>
            <w:tcW w:w="4788" w:type="dxa"/>
            <w:vAlign w:val="bottom"/>
          </w:tcPr>
          <w:p w:rsidR="00415954" w:rsidRDefault="00415954">
            <w:pPr>
              <w:rPr>
                <w:rFonts w:ascii="Calibri" w:hAnsi="Calibri" w:cs="Calibri"/>
                <w:color w:val="000000"/>
              </w:rPr>
            </w:pPr>
            <w:proofErr w:type="spellStart"/>
            <w:r>
              <w:rPr>
                <w:rFonts w:ascii="Calibri" w:hAnsi="Calibri" w:cs="Calibri"/>
                <w:color w:val="000000"/>
              </w:rPr>
              <w:t>Ntop</w:t>
            </w:r>
            <w:proofErr w:type="spellEnd"/>
            <w:r>
              <w:rPr>
                <w:rFonts w:ascii="Calibri" w:hAnsi="Calibri" w:cs="Calibri"/>
                <w:color w:val="000000"/>
              </w:rPr>
              <w:t xml:space="preserve"> Red Hat Initialization Script Insecure Temporary File Creation</w:t>
            </w:r>
          </w:p>
        </w:tc>
      </w:tr>
      <w:tr w:rsidR="0020253A" w:rsidTr="009E6A0A">
        <w:tc>
          <w:tcPr>
            <w:tcW w:w="4788" w:type="dxa"/>
            <w:vAlign w:val="bottom"/>
          </w:tcPr>
          <w:p w:rsidR="0020253A" w:rsidRDefault="0020253A" w:rsidP="0020253A">
            <w:pPr>
              <w:rPr>
                <w:rFonts w:ascii="Calibri" w:hAnsi="Calibri" w:cs="Calibri"/>
                <w:color w:val="000000"/>
              </w:rPr>
            </w:pPr>
            <w:r>
              <w:rPr>
                <w:rFonts w:ascii="Calibri" w:hAnsi="Calibri" w:cs="Calibri"/>
                <w:color w:val="000000"/>
              </w:rPr>
              <w:t xml:space="preserve">Apache </w:t>
            </w:r>
            <w:proofErr w:type="spellStart"/>
            <w:r>
              <w:rPr>
                <w:rFonts w:ascii="Calibri" w:hAnsi="Calibri" w:cs="Calibri"/>
                <w:color w:val="000000"/>
              </w:rPr>
              <w:t>WordPress</w:t>
            </w:r>
            <w:proofErr w:type="spellEnd"/>
            <w:r>
              <w:rPr>
                <w:rFonts w:ascii="Calibri" w:hAnsi="Calibri" w:cs="Calibri"/>
                <w:color w:val="000000"/>
              </w:rPr>
              <w:t xml:space="preserve"> '</w:t>
            </w:r>
            <w:proofErr w:type="spellStart"/>
            <w:r>
              <w:rPr>
                <w:rFonts w:ascii="Calibri" w:hAnsi="Calibri" w:cs="Calibri"/>
                <w:color w:val="000000"/>
              </w:rPr>
              <w:t>wp-login.php</w:t>
            </w:r>
            <w:proofErr w:type="spellEnd"/>
            <w:r>
              <w:rPr>
                <w:rFonts w:ascii="Calibri" w:hAnsi="Calibri" w:cs="Calibri"/>
                <w:color w:val="000000"/>
              </w:rPr>
              <w:t xml:space="preserve">' Admin Password Reset Security Bypass Vulnerability </w:t>
            </w:r>
          </w:p>
        </w:tc>
        <w:tc>
          <w:tcPr>
            <w:tcW w:w="4788" w:type="dxa"/>
            <w:vAlign w:val="bottom"/>
          </w:tcPr>
          <w:p w:rsidR="0020253A" w:rsidRDefault="0020253A">
            <w:pPr>
              <w:rPr>
                <w:rFonts w:ascii="Calibri" w:hAnsi="Calibri" w:cs="Calibri"/>
                <w:color w:val="000000"/>
              </w:rPr>
            </w:pPr>
            <w:proofErr w:type="spellStart"/>
            <w:r>
              <w:rPr>
                <w:rFonts w:ascii="Calibri" w:hAnsi="Calibri" w:cs="Calibri"/>
                <w:color w:val="000000"/>
              </w:rPr>
              <w:t>Merkaartor</w:t>
            </w:r>
            <w:proofErr w:type="spellEnd"/>
            <w:r>
              <w:rPr>
                <w:rFonts w:ascii="Calibri" w:hAnsi="Calibri" w:cs="Calibri"/>
                <w:color w:val="000000"/>
              </w:rPr>
              <w:t xml:space="preserve"> Insecure Temporary File Creation Vulnerability</w:t>
            </w:r>
          </w:p>
        </w:tc>
      </w:tr>
      <w:tr w:rsidR="0020253A" w:rsidTr="0020253A">
        <w:tc>
          <w:tcPr>
            <w:tcW w:w="9576" w:type="dxa"/>
            <w:gridSpan w:val="2"/>
            <w:shd w:val="clear" w:color="auto" w:fill="A6A6A6" w:themeFill="background1" w:themeFillShade="A6"/>
            <w:vAlign w:val="center"/>
          </w:tcPr>
          <w:p w:rsidR="0020253A" w:rsidRPr="0020253A" w:rsidRDefault="0020253A" w:rsidP="0020253A">
            <w:pPr>
              <w:jc w:val="center"/>
              <w:rPr>
                <w:rFonts w:ascii="Calibri" w:hAnsi="Calibri" w:cs="Calibri"/>
                <w:b/>
                <w:color w:val="000000"/>
              </w:rPr>
            </w:pPr>
            <w:r w:rsidRPr="0020253A">
              <w:rPr>
                <w:rFonts w:ascii="Calibri" w:hAnsi="Calibri" w:cs="Calibri"/>
                <w:b/>
                <w:color w:val="000000"/>
              </w:rPr>
              <w:t>Other (System Modification &amp; Access)</w:t>
            </w:r>
            <w:r>
              <w:rPr>
                <w:rFonts w:ascii="Calibri" w:hAnsi="Calibri" w:cs="Calibri"/>
                <w:b/>
                <w:color w:val="000000"/>
              </w:rPr>
              <w:t xml:space="preserve"> - 11</w:t>
            </w:r>
          </w:p>
        </w:tc>
      </w:tr>
      <w:tr w:rsidR="0020253A" w:rsidTr="009E6A0A">
        <w:tc>
          <w:tcPr>
            <w:tcW w:w="4788" w:type="dxa"/>
            <w:vAlign w:val="bottom"/>
          </w:tcPr>
          <w:p w:rsidR="0020253A" w:rsidRDefault="0020253A">
            <w:pPr>
              <w:rPr>
                <w:rFonts w:ascii="Calibri" w:hAnsi="Calibri" w:cs="Calibri"/>
                <w:color w:val="000000"/>
              </w:rPr>
            </w:pPr>
            <w:r>
              <w:rPr>
                <w:rFonts w:ascii="Calibri" w:hAnsi="Calibri" w:cs="Calibri"/>
                <w:color w:val="000000"/>
              </w:rPr>
              <w:t xml:space="preserve">Linux - Link to System File Created </w:t>
            </w:r>
          </w:p>
        </w:tc>
        <w:tc>
          <w:tcPr>
            <w:tcW w:w="4788" w:type="dxa"/>
            <w:vAlign w:val="bottom"/>
          </w:tcPr>
          <w:p w:rsidR="0020253A" w:rsidRDefault="0020253A">
            <w:pPr>
              <w:rPr>
                <w:rFonts w:ascii="Calibri" w:hAnsi="Calibri" w:cs="Calibri"/>
                <w:color w:val="000000"/>
              </w:rPr>
            </w:pPr>
            <w:r>
              <w:rPr>
                <w:rFonts w:ascii="Calibri" w:hAnsi="Calibri" w:cs="Calibri"/>
                <w:color w:val="000000"/>
              </w:rPr>
              <w:t xml:space="preserve">Linux - SUID/SGID File Creation </w:t>
            </w:r>
          </w:p>
        </w:tc>
      </w:tr>
      <w:tr w:rsidR="0020253A" w:rsidTr="009E6A0A">
        <w:tc>
          <w:tcPr>
            <w:tcW w:w="4788" w:type="dxa"/>
            <w:vAlign w:val="bottom"/>
          </w:tcPr>
          <w:p w:rsidR="0020253A" w:rsidRDefault="0020253A">
            <w:pPr>
              <w:rPr>
                <w:rFonts w:ascii="Calibri" w:hAnsi="Calibri" w:cs="Calibri"/>
                <w:color w:val="000000"/>
              </w:rPr>
            </w:pPr>
            <w:r>
              <w:rPr>
                <w:rFonts w:ascii="Calibri" w:hAnsi="Calibri" w:cs="Calibri"/>
                <w:color w:val="000000"/>
              </w:rPr>
              <w:t xml:space="preserve">Linux - </w:t>
            </w:r>
            <w:proofErr w:type="spellStart"/>
            <w:r>
              <w:rPr>
                <w:rFonts w:ascii="Calibri" w:hAnsi="Calibri" w:cs="Calibri"/>
                <w:color w:val="000000"/>
              </w:rPr>
              <w:t>ypxfrd</w:t>
            </w:r>
            <w:proofErr w:type="spellEnd"/>
            <w:r>
              <w:rPr>
                <w:rFonts w:ascii="Calibri" w:hAnsi="Calibri" w:cs="Calibri"/>
                <w:color w:val="000000"/>
              </w:rPr>
              <w:t xml:space="preserve"> directory traversal </w:t>
            </w:r>
          </w:p>
        </w:tc>
        <w:tc>
          <w:tcPr>
            <w:tcW w:w="4788" w:type="dxa"/>
            <w:vAlign w:val="bottom"/>
          </w:tcPr>
          <w:p w:rsidR="0020253A" w:rsidRDefault="0020253A">
            <w:pPr>
              <w:rPr>
                <w:rFonts w:ascii="Calibri" w:hAnsi="Calibri" w:cs="Calibri"/>
                <w:color w:val="000000"/>
              </w:rPr>
            </w:pPr>
            <w:r>
              <w:rPr>
                <w:rFonts w:ascii="Calibri" w:hAnsi="Calibri" w:cs="Calibri"/>
                <w:color w:val="000000"/>
              </w:rPr>
              <w:t xml:space="preserve">Linux - SGID File Modification </w:t>
            </w:r>
          </w:p>
        </w:tc>
      </w:tr>
      <w:tr w:rsidR="0020253A" w:rsidTr="009E6A0A">
        <w:tc>
          <w:tcPr>
            <w:tcW w:w="4788" w:type="dxa"/>
            <w:vAlign w:val="bottom"/>
          </w:tcPr>
          <w:p w:rsidR="0020253A" w:rsidRDefault="0020253A">
            <w:pPr>
              <w:rPr>
                <w:rFonts w:ascii="Calibri" w:hAnsi="Calibri" w:cs="Calibri"/>
                <w:color w:val="000000"/>
              </w:rPr>
            </w:pPr>
            <w:r>
              <w:rPr>
                <w:rFonts w:ascii="Calibri" w:hAnsi="Calibri" w:cs="Calibri"/>
                <w:color w:val="000000"/>
              </w:rPr>
              <w:t xml:space="preserve">Linux - PCMCIAD File Corruption </w:t>
            </w:r>
          </w:p>
        </w:tc>
        <w:tc>
          <w:tcPr>
            <w:tcW w:w="4788" w:type="dxa"/>
            <w:vAlign w:val="bottom"/>
          </w:tcPr>
          <w:p w:rsidR="0020253A" w:rsidRDefault="0020253A">
            <w:pPr>
              <w:rPr>
                <w:rFonts w:ascii="Calibri" w:hAnsi="Calibri" w:cs="Calibri"/>
                <w:color w:val="000000"/>
              </w:rPr>
            </w:pPr>
            <w:r>
              <w:rPr>
                <w:rFonts w:ascii="Calibri" w:hAnsi="Calibri" w:cs="Calibri"/>
                <w:color w:val="000000"/>
              </w:rPr>
              <w:t xml:space="preserve">Linux - Startup File Mod </w:t>
            </w:r>
          </w:p>
        </w:tc>
      </w:tr>
      <w:tr w:rsidR="0020253A" w:rsidTr="009E6A0A">
        <w:tc>
          <w:tcPr>
            <w:tcW w:w="4788" w:type="dxa"/>
            <w:vAlign w:val="bottom"/>
          </w:tcPr>
          <w:p w:rsidR="0020253A" w:rsidRDefault="0020253A">
            <w:pPr>
              <w:rPr>
                <w:rFonts w:ascii="Calibri" w:hAnsi="Calibri" w:cs="Calibri"/>
                <w:color w:val="000000"/>
              </w:rPr>
            </w:pPr>
            <w:r>
              <w:rPr>
                <w:rFonts w:ascii="Calibri" w:hAnsi="Calibri" w:cs="Calibri"/>
                <w:color w:val="000000"/>
              </w:rPr>
              <w:t xml:space="preserve">Linux - at Command file Deletion </w:t>
            </w:r>
          </w:p>
        </w:tc>
        <w:tc>
          <w:tcPr>
            <w:tcW w:w="4788" w:type="dxa"/>
            <w:vAlign w:val="bottom"/>
          </w:tcPr>
          <w:p w:rsidR="0020253A" w:rsidRDefault="0020253A">
            <w:pPr>
              <w:rPr>
                <w:rFonts w:ascii="Calibri" w:hAnsi="Calibri" w:cs="Calibri"/>
                <w:color w:val="000000"/>
              </w:rPr>
            </w:pPr>
            <w:r>
              <w:rPr>
                <w:rFonts w:ascii="Calibri" w:hAnsi="Calibri" w:cs="Calibri"/>
                <w:color w:val="000000"/>
              </w:rPr>
              <w:t xml:space="preserve">Linux - Startup File Creation or Deletion </w:t>
            </w:r>
          </w:p>
        </w:tc>
      </w:tr>
      <w:tr w:rsidR="0020253A" w:rsidTr="009E6A0A">
        <w:tc>
          <w:tcPr>
            <w:tcW w:w="4788" w:type="dxa"/>
            <w:vAlign w:val="bottom"/>
          </w:tcPr>
          <w:p w:rsidR="0020253A" w:rsidRDefault="0020253A">
            <w:pPr>
              <w:rPr>
                <w:rFonts w:ascii="Calibri" w:hAnsi="Calibri" w:cs="Calibri"/>
                <w:color w:val="000000"/>
              </w:rPr>
            </w:pPr>
            <w:r>
              <w:rPr>
                <w:rFonts w:ascii="Calibri" w:hAnsi="Calibri" w:cs="Calibri"/>
                <w:color w:val="000000"/>
              </w:rPr>
              <w:t xml:space="preserve">Linux - Password File Mod </w:t>
            </w:r>
          </w:p>
        </w:tc>
        <w:tc>
          <w:tcPr>
            <w:tcW w:w="4788" w:type="dxa"/>
            <w:vAlign w:val="bottom"/>
          </w:tcPr>
          <w:p w:rsidR="0020253A" w:rsidRDefault="0020253A">
            <w:pPr>
              <w:rPr>
                <w:rFonts w:ascii="Calibri" w:hAnsi="Calibri" w:cs="Calibri"/>
                <w:color w:val="000000"/>
              </w:rPr>
            </w:pPr>
            <w:r>
              <w:rPr>
                <w:rFonts w:ascii="Calibri" w:hAnsi="Calibri" w:cs="Calibri"/>
                <w:color w:val="000000"/>
              </w:rPr>
              <w:t xml:space="preserve">Linux - Startup File </w:t>
            </w:r>
            <w:proofErr w:type="spellStart"/>
            <w:r>
              <w:rPr>
                <w:rFonts w:ascii="Calibri" w:hAnsi="Calibri" w:cs="Calibri"/>
                <w:color w:val="000000"/>
              </w:rPr>
              <w:t>Attr</w:t>
            </w:r>
            <w:proofErr w:type="spellEnd"/>
            <w:r>
              <w:rPr>
                <w:rFonts w:ascii="Calibri" w:hAnsi="Calibri" w:cs="Calibri"/>
                <w:color w:val="000000"/>
              </w:rPr>
              <w:t xml:space="preserve"> Mod </w:t>
            </w:r>
          </w:p>
        </w:tc>
      </w:tr>
      <w:tr w:rsidR="0020253A" w:rsidTr="009E6A0A">
        <w:tc>
          <w:tcPr>
            <w:tcW w:w="4788" w:type="dxa"/>
            <w:vAlign w:val="bottom"/>
          </w:tcPr>
          <w:p w:rsidR="0020253A" w:rsidRDefault="0020253A" w:rsidP="0020253A">
            <w:pPr>
              <w:rPr>
                <w:rFonts w:ascii="Calibri" w:hAnsi="Calibri" w:cs="Calibri"/>
                <w:color w:val="000000"/>
              </w:rPr>
            </w:pPr>
            <w:r>
              <w:rPr>
                <w:rFonts w:ascii="Calibri" w:hAnsi="Calibri" w:cs="Calibri"/>
                <w:color w:val="000000"/>
              </w:rPr>
              <w:t>Linux - VMware Shielding - Device File Access</w:t>
            </w:r>
          </w:p>
        </w:tc>
        <w:tc>
          <w:tcPr>
            <w:tcW w:w="4788" w:type="dxa"/>
            <w:vAlign w:val="bottom"/>
          </w:tcPr>
          <w:p w:rsidR="0020253A" w:rsidRDefault="0020253A">
            <w:pPr>
              <w:rPr>
                <w:rFonts w:ascii="Calibri" w:hAnsi="Calibri" w:cs="Calibri"/>
                <w:color w:val="000000"/>
              </w:rPr>
            </w:pPr>
          </w:p>
        </w:tc>
      </w:tr>
    </w:tbl>
    <w:p w:rsidR="004D42E3" w:rsidRDefault="004D42E3"/>
    <w:sectPr w:rsidR="004D42E3" w:rsidSect="00D32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5C15"/>
    <w:multiLevelType w:val="hybridMultilevel"/>
    <w:tmpl w:val="D3C853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BE6EDD"/>
    <w:multiLevelType w:val="hybridMultilevel"/>
    <w:tmpl w:val="DB5E2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623F6F"/>
    <w:multiLevelType w:val="hybridMultilevel"/>
    <w:tmpl w:val="AF2EE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4303D"/>
    <w:multiLevelType w:val="hybridMultilevel"/>
    <w:tmpl w:val="9F82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27D9A"/>
    <w:multiLevelType w:val="hybridMultilevel"/>
    <w:tmpl w:val="C2FA8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841DA5"/>
    <w:multiLevelType w:val="hybridMultilevel"/>
    <w:tmpl w:val="BB508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43603"/>
    <w:rsid w:val="00034842"/>
    <w:rsid w:val="0006390B"/>
    <w:rsid w:val="000D207E"/>
    <w:rsid w:val="00121BEF"/>
    <w:rsid w:val="001E1B7C"/>
    <w:rsid w:val="001E5241"/>
    <w:rsid w:val="0020253A"/>
    <w:rsid w:val="00243603"/>
    <w:rsid w:val="00282839"/>
    <w:rsid w:val="00291A3E"/>
    <w:rsid w:val="002C6E1F"/>
    <w:rsid w:val="00304469"/>
    <w:rsid w:val="00351F33"/>
    <w:rsid w:val="003D1BB3"/>
    <w:rsid w:val="003D78BB"/>
    <w:rsid w:val="00404027"/>
    <w:rsid w:val="00415954"/>
    <w:rsid w:val="00442169"/>
    <w:rsid w:val="00463219"/>
    <w:rsid w:val="004D42E3"/>
    <w:rsid w:val="004F0809"/>
    <w:rsid w:val="00511E5F"/>
    <w:rsid w:val="005A3CBB"/>
    <w:rsid w:val="005A7F0F"/>
    <w:rsid w:val="005B549B"/>
    <w:rsid w:val="00620E61"/>
    <w:rsid w:val="00662F18"/>
    <w:rsid w:val="00670C60"/>
    <w:rsid w:val="006B0303"/>
    <w:rsid w:val="006D2753"/>
    <w:rsid w:val="009C1003"/>
    <w:rsid w:val="009D5317"/>
    <w:rsid w:val="009E6A0A"/>
    <w:rsid w:val="00C35781"/>
    <w:rsid w:val="00C66523"/>
    <w:rsid w:val="00CD7839"/>
    <w:rsid w:val="00CE6A87"/>
    <w:rsid w:val="00D060B7"/>
    <w:rsid w:val="00D32104"/>
    <w:rsid w:val="00D346D9"/>
    <w:rsid w:val="00D7177D"/>
    <w:rsid w:val="00DC1D38"/>
    <w:rsid w:val="00ED43B6"/>
    <w:rsid w:val="00F41415"/>
    <w:rsid w:val="00F42754"/>
    <w:rsid w:val="00F53260"/>
    <w:rsid w:val="00FB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04"/>
  </w:style>
  <w:style w:type="paragraph" w:styleId="Heading1">
    <w:name w:val="heading 1"/>
    <w:basedOn w:val="Normal"/>
    <w:next w:val="Normal"/>
    <w:link w:val="Heading1Char"/>
    <w:uiPriority w:val="9"/>
    <w:qFormat/>
    <w:rsid w:val="002436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8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603"/>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C35781"/>
    <w:pPr>
      <w:spacing w:line="240" w:lineRule="auto"/>
    </w:pPr>
    <w:rPr>
      <w:b/>
      <w:bCs/>
      <w:color w:val="4F81BD" w:themeColor="accent1"/>
      <w:sz w:val="18"/>
      <w:szCs w:val="18"/>
    </w:rPr>
  </w:style>
  <w:style w:type="paragraph" w:styleId="ListParagraph">
    <w:name w:val="List Paragraph"/>
    <w:basedOn w:val="Normal"/>
    <w:uiPriority w:val="34"/>
    <w:qFormat/>
    <w:rsid w:val="00F41415"/>
    <w:pPr>
      <w:ind w:left="720"/>
      <w:contextualSpacing/>
    </w:pPr>
  </w:style>
  <w:style w:type="character" w:customStyle="1" w:styleId="Heading2Char">
    <w:name w:val="Heading 2 Char"/>
    <w:basedOn w:val="DefaultParagraphFont"/>
    <w:link w:val="Heading2"/>
    <w:uiPriority w:val="9"/>
    <w:rsid w:val="003D78B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70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C60"/>
    <w:rPr>
      <w:rFonts w:ascii="Tahoma" w:hAnsi="Tahoma" w:cs="Tahoma"/>
      <w:sz w:val="16"/>
      <w:szCs w:val="16"/>
    </w:rPr>
  </w:style>
  <w:style w:type="table" w:styleId="TableGrid">
    <w:name w:val="Table Grid"/>
    <w:basedOn w:val="TableNormal"/>
    <w:uiPriority w:val="59"/>
    <w:rsid w:val="002C6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D207E"/>
    <w:rPr>
      <w:color w:val="0000FF"/>
      <w:u w:val="single"/>
    </w:rPr>
  </w:style>
  <w:style w:type="character" w:customStyle="1" w:styleId="apple-converted-space">
    <w:name w:val="apple-converted-space"/>
    <w:basedOn w:val="DefaultParagraphFont"/>
    <w:rsid w:val="004F0809"/>
  </w:style>
  <w:style w:type="character" w:styleId="HTMLCode">
    <w:name w:val="HTML Code"/>
    <w:basedOn w:val="DefaultParagraphFont"/>
    <w:uiPriority w:val="99"/>
    <w:semiHidden/>
    <w:unhideWhenUsed/>
    <w:rsid w:val="004F0809"/>
    <w:rPr>
      <w:rFonts w:ascii="Courier New" w:eastAsia="Times New Roman" w:hAnsi="Courier New" w:cs="Courier New"/>
      <w:sz w:val="20"/>
      <w:szCs w:val="20"/>
    </w:rPr>
  </w:style>
  <w:style w:type="character" w:customStyle="1" w:styleId="structname">
    <w:name w:val="structname"/>
    <w:basedOn w:val="DefaultParagraphFont"/>
    <w:rsid w:val="004F0809"/>
  </w:style>
  <w:style w:type="paragraph" w:styleId="Bibliography">
    <w:name w:val="Bibliography"/>
    <w:basedOn w:val="Normal"/>
    <w:next w:val="Normal"/>
    <w:uiPriority w:val="37"/>
    <w:unhideWhenUsed/>
    <w:rsid w:val="00404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82163">
      <w:bodyDiv w:val="1"/>
      <w:marLeft w:val="0"/>
      <w:marRight w:val="0"/>
      <w:marTop w:val="0"/>
      <w:marBottom w:val="0"/>
      <w:divBdr>
        <w:top w:val="none" w:sz="0" w:space="0" w:color="auto"/>
        <w:left w:val="none" w:sz="0" w:space="0" w:color="auto"/>
        <w:bottom w:val="none" w:sz="0" w:space="0" w:color="auto"/>
        <w:right w:val="none" w:sz="0" w:space="0" w:color="auto"/>
      </w:divBdr>
    </w:div>
    <w:div w:id="1005085656">
      <w:bodyDiv w:val="1"/>
      <w:marLeft w:val="0"/>
      <w:marRight w:val="0"/>
      <w:marTop w:val="0"/>
      <w:marBottom w:val="0"/>
      <w:divBdr>
        <w:top w:val="none" w:sz="0" w:space="0" w:color="auto"/>
        <w:left w:val="none" w:sz="0" w:space="0" w:color="auto"/>
        <w:bottom w:val="none" w:sz="0" w:space="0" w:color="auto"/>
        <w:right w:val="none" w:sz="0" w:space="0" w:color="auto"/>
      </w:divBdr>
    </w:div>
    <w:div w:id="1189832650">
      <w:bodyDiv w:val="1"/>
      <w:marLeft w:val="0"/>
      <w:marRight w:val="0"/>
      <w:marTop w:val="0"/>
      <w:marBottom w:val="0"/>
      <w:divBdr>
        <w:top w:val="none" w:sz="0" w:space="0" w:color="auto"/>
        <w:left w:val="none" w:sz="0" w:space="0" w:color="auto"/>
        <w:bottom w:val="none" w:sz="0" w:space="0" w:color="auto"/>
        <w:right w:val="none" w:sz="0" w:space="0" w:color="auto"/>
      </w:divBdr>
    </w:div>
    <w:div w:id="1390298538">
      <w:bodyDiv w:val="1"/>
      <w:marLeft w:val="0"/>
      <w:marRight w:val="0"/>
      <w:marTop w:val="0"/>
      <w:marBottom w:val="0"/>
      <w:divBdr>
        <w:top w:val="none" w:sz="0" w:space="0" w:color="auto"/>
        <w:left w:val="none" w:sz="0" w:space="0" w:color="auto"/>
        <w:bottom w:val="none" w:sz="0" w:space="0" w:color="auto"/>
        <w:right w:val="none" w:sz="0" w:space="0" w:color="auto"/>
      </w:divBdr>
    </w:div>
    <w:div w:id="16641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de.google.com/p/dv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SELinux</b:Tag>
    <b:SourceType>Book</b:SourceType>
    <b:Guid>{FAF3B5EF-BA6B-44EB-9501-C5CF50BDE762}</b:Guid>
    <b:Author>
      <b:Author>
        <b:NameList>
          <b:Person>
            <b:Last>Mayer</b:Last>
            <b:First>Frank</b:First>
          </b:Person>
          <b:Person>
            <b:Last>MacMillan</b:Last>
            <b:First>Karl</b:First>
          </b:Person>
          <b:Person>
            <b:Last>Caplan</b:Last>
            <b:First>David</b:First>
          </b:Person>
        </b:NameList>
      </b:Author>
    </b:Author>
    <b:Title>SELinux by Example</b:Title>
    <b:Year>2007</b:Year>
    <b:City>Upper Saddle River, NJ</b:City>
    <b:Publisher>Prentice Hall</b:Publisher>
    <b:RefOrder>1</b:RefOrder>
  </b:Source>
  <b:Source>
    <b:Tag>Web11</b:Tag>
    <b:SourceType>DocumentFromInternetSite</b:SourceType>
    <b:Guid>{8239A3F4-04FB-4E5D-A39B-28D9C5F649D6}</b:Guid>
    <b:Author>
      <b:Author>
        <b:Corporate>Web Application Consortium</b:Corporate>
      </b:Author>
    </b:Author>
    <b:Title>WASC Threat Classification</b:Title>
    <b:InternetSiteTitle>The Web Application Security Consortium</b:InternetSiteTitle>
    <b:URL>http://projects.webappsec.org/w/page/13246978/Threat%20Classification</b:URL>
    <b:Year>2011</b:Year>
    <b:Month>December</b:Month>
    <b:Day>10</b:Day>
    <b:RefOrder>2</b:RefOrder>
  </b:Source>
  <b:Source>
    <b:Tag>Red10</b:Tag>
    <b:SourceType>DocumentFromInternetSite</b:SourceType>
    <b:Guid>{0AB6CBAA-47BE-420E-8127-6E5CC967FAB5}</b:Guid>
    <b:Author>
      <b:Author>
        <b:Corporate>Red Hat</b:Corporate>
      </b:Author>
    </b:Author>
    <b:Title>Security Enhanced Linux</b:Title>
    <b:Year>2010</b:Year>
    <b:InternetSiteTitle>Red Hat Documentation</b:InternetSiteTitle>
    <b:YearAccessed>2011</b:YearAccessed>
    <b:MonthAccessed>December</b:MonthAccessed>
    <b:DayAccessed>02</b:DayAccessed>
    <b:URL>http://docs.redhat.com/docs/en-US/Red_Hat_Enterprise_Linux/6/html/Security-Enhanced_Linux/chap-Security-Enhanced_Linux-Targeted_Policy.html</b:URL>
    <b:RefOrder>3</b:RefOrder>
  </b:Source>
  <b:Source>
    <b:Tag>Var11</b:Tag>
    <b:SourceType>InternetSite</b:SourceType>
    <b:Guid>{C67AC228-CE8E-463C-B774-B79991812926}</b:Guid>
    <b:Author>
      <b:Author>
        <b:Corporate>Various</b:Corporate>
      </b:Author>
    </b:Author>
    <b:Title>Damn Vunerable Web App</b:Title>
    <b:InternetSiteTitle>Google Code</b:InternetSiteTitle>
    <b:YearAccessed>2011</b:YearAccessed>
    <b:MonthAccessed>December</b:MonthAccessed>
    <b:DayAccessed>5</b:DayAccessed>
    <b:URL>http://code.google.com/p/dvwa/</b:URL>
    <b:RefOrder>4</b:RefOrder>
  </b:Source>
  <b:Source>
    <b:Tag>Qua04</b:Tag>
    <b:SourceType>Report</b:SourceType>
    <b:Guid>{18450286-80D0-4BA7-92F3-E26A1608BFEE}</b:Guid>
    <b:Author>
      <b:Author>
        <b:NameList>
          <b:Person>
            <b:Last>Quaritsch</b:Last>
            <b:First>Markus</b:First>
          </b:Person>
          <b:Person>
            <b:Last>Winkler</b:Last>
            <b:First>Thomas</b:First>
          </b:Person>
        </b:NameList>
      </b:Author>
    </b:Author>
    <b:Title>Linux Security Modules Enhancements: Module Stacking Framework and TCP State Transition Hooks for State-Driven NIDS</b:Title>
    <b:Year>2004</b:Year>
    <b:Publisher>Graz, University of Technology, Austria</b:Publisher>
    <b:RefOrder>5</b:RefOrder>
  </b:Source>
</b:Sources>
</file>

<file path=customXml/itemProps1.xml><?xml version="1.0" encoding="utf-8"?>
<ds:datastoreItem xmlns:ds="http://schemas.openxmlformats.org/officeDocument/2006/customXml" ds:itemID="{CB45B4C1-5201-40FC-BEBC-D2F577AD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3</cp:revision>
  <dcterms:created xsi:type="dcterms:W3CDTF">2011-12-31T09:53:00Z</dcterms:created>
  <dcterms:modified xsi:type="dcterms:W3CDTF">2013-09-28T03:01:00Z</dcterms:modified>
</cp:coreProperties>
</file>